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E53" w:rsidRDefault="00FC6E53" w:rsidP="00FC6E53">
      <w:pPr>
        <w:tabs>
          <w:tab w:val="left" w:pos="184"/>
        </w:tabs>
        <w:spacing w:after="0" w:line="240" w:lineRule="auto"/>
        <w:jc w:val="center"/>
        <w:rPr>
          <w:rFonts w:ascii="Simplified Arabic" w:eastAsia="Times New Roman" w:hAnsi="Simplified Arabic" w:cs="Simplified Arabic"/>
          <w:color w:val="000000" w:themeColor="text1"/>
          <w:sz w:val="24"/>
          <w:lang w:val="en-AS" w:eastAsia="ar-SA"/>
        </w:rPr>
      </w:pPr>
      <w:bookmarkStart w:id="0" w:name="RANGE!A1:M1810"/>
    </w:p>
    <w:p w:rsidR="00F86EDD" w:rsidRPr="0063522A" w:rsidRDefault="00F86EDD" w:rsidP="00FC6E53">
      <w:pPr>
        <w:tabs>
          <w:tab w:val="left" w:pos="184"/>
        </w:tabs>
        <w:spacing w:after="0" w:line="240" w:lineRule="auto"/>
        <w:jc w:val="center"/>
        <w:rPr>
          <w:rFonts w:ascii="Simplified Arabic" w:eastAsia="Times New Roman" w:hAnsi="Simplified Arabic" w:cs="Simplified Arabic"/>
          <w:color w:val="000000" w:themeColor="text1"/>
          <w:sz w:val="24"/>
          <w:lang w:val="en-AS" w:eastAsia="ar-SA"/>
        </w:rPr>
      </w:pPr>
    </w:p>
    <w:p w:rsidR="00FC6E53" w:rsidRPr="00EA304E" w:rsidRDefault="00771965" w:rsidP="00FC6E53">
      <w:pPr>
        <w:tabs>
          <w:tab w:val="left" w:pos="184"/>
        </w:tabs>
        <w:spacing w:after="0" w:line="240" w:lineRule="auto"/>
        <w:jc w:val="center"/>
        <w:rPr>
          <w:rFonts w:ascii="Simplified Arabic" w:eastAsia="Times New Roman" w:hAnsi="Simplified Arabic" w:cs="Simplified Arabic"/>
          <w:color w:val="000000" w:themeColor="text1"/>
          <w:sz w:val="24"/>
          <w:rtl/>
          <w:lang w:eastAsia="ar-SA"/>
        </w:rPr>
      </w:pPr>
      <w:r w:rsidRPr="006C7C73">
        <w:rPr>
          <w:rFonts w:hint="cs"/>
          <w:noProof/>
          <w:sz w:val="52"/>
          <w:szCs w:val="52"/>
          <w:rtl/>
        </w:rPr>
        <w:drawing>
          <wp:inline distT="0" distB="0" distL="0" distR="0" wp14:anchorId="1726BAD3" wp14:editId="43D9ED7F">
            <wp:extent cx="935110" cy="1279734"/>
            <wp:effectExtent l="19050" t="0" r="0" b="0"/>
            <wp:docPr id="4" name="Picture 4"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935110" cy="1279734"/>
                    </a:xfrm>
                    <a:prstGeom prst="rect">
                      <a:avLst/>
                    </a:prstGeom>
                    <a:noFill/>
                    <a:ln w="9525">
                      <a:noFill/>
                      <a:miter lim="800000"/>
                      <a:headEnd/>
                      <a:tailEnd/>
                    </a:ln>
                  </pic:spPr>
                </pic:pic>
              </a:graphicData>
            </a:graphic>
          </wp:inline>
        </w:drawing>
      </w:r>
      <w:r w:rsidR="00FC6E53" w:rsidRPr="00EA304E">
        <w:rPr>
          <w:rFonts w:ascii="Simplified Arabic" w:eastAsia="Times New Roman" w:hAnsi="Simplified Arabic" w:cs="Simplified Arabic"/>
          <w:color w:val="000000" w:themeColor="text1"/>
          <w:sz w:val="24"/>
          <w:rtl/>
          <w:lang w:eastAsia="ar-SA"/>
        </w:rPr>
        <w:br w:type="textWrapping" w:clear="all"/>
      </w:r>
    </w:p>
    <w:p w:rsidR="00FC6E53" w:rsidRPr="00EA304E" w:rsidRDefault="00FC6E53" w:rsidP="00FC6E53">
      <w:pPr>
        <w:spacing w:after="0" w:line="240" w:lineRule="auto"/>
        <w:jc w:val="center"/>
        <w:rPr>
          <w:rFonts w:ascii="Simplified Arabic" w:eastAsia="Times New Roman" w:hAnsi="Simplified Arabic" w:cs="Simplified Arabic"/>
          <w:b/>
          <w:bCs/>
          <w:color w:val="000000" w:themeColor="text1"/>
          <w:sz w:val="52"/>
          <w:szCs w:val="52"/>
          <w:rtl/>
        </w:rPr>
      </w:pPr>
      <w:r w:rsidRPr="00EA304E">
        <w:rPr>
          <w:rFonts w:ascii="Simplified Arabic" w:eastAsia="Times New Roman" w:hAnsi="Simplified Arabic" w:cs="Simplified Arabic"/>
          <w:b/>
          <w:bCs/>
          <w:color w:val="000000" w:themeColor="text1"/>
          <w:sz w:val="52"/>
          <w:szCs w:val="52"/>
          <w:rtl/>
        </w:rPr>
        <w:t>دولة فلسطين</w:t>
      </w:r>
    </w:p>
    <w:p w:rsidR="00FC6E53" w:rsidRPr="00EA304E" w:rsidRDefault="00FC6E53" w:rsidP="00FC6E53">
      <w:pPr>
        <w:tabs>
          <w:tab w:val="left" w:pos="207"/>
          <w:tab w:val="left" w:pos="387"/>
        </w:tabs>
        <w:spacing w:after="0" w:line="240" w:lineRule="auto"/>
        <w:ind w:firstLine="1"/>
        <w:jc w:val="center"/>
        <w:rPr>
          <w:rFonts w:ascii="Simplified Arabic" w:eastAsia="Times New Roman" w:hAnsi="Simplified Arabic" w:cs="Simplified Arabic"/>
          <w:b/>
          <w:bCs/>
          <w:color w:val="000000" w:themeColor="text1"/>
          <w:sz w:val="56"/>
          <w:szCs w:val="56"/>
          <w:rtl/>
        </w:rPr>
      </w:pPr>
      <w:r w:rsidRPr="00EA304E">
        <w:rPr>
          <w:rFonts w:ascii="Simplified Arabic" w:eastAsia="Times New Roman" w:hAnsi="Simplified Arabic" w:cs="Simplified Arabic"/>
          <w:b/>
          <w:bCs/>
          <w:color w:val="000000" w:themeColor="text1"/>
          <w:sz w:val="56"/>
          <w:szCs w:val="56"/>
          <w:rtl/>
        </w:rPr>
        <w:t>الجهاز المركزي للإحصاء الفلسطيني</w:t>
      </w:r>
    </w:p>
    <w:p w:rsidR="00FC6E53" w:rsidRPr="00EA304E" w:rsidRDefault="00FC6E53" w:rsidP="00FC6E53">
      <w:pPr>
        <w:spacing w:after="0" w:line="240" w:lineRule="auto"/>
        <w:jc w:val="center"/>
        <w:rPr>
          <w:rFonts w:ascii="Simplified Arabic" w:eastAsia="Times New Roman" w:hAnsi="Simplified Arabic" w:cs="Simplified Arabic"/>
          <w:b/>
          <w:bCs/>
          <w:color w:val="000000" w:themeColor="text1"/>
          <w:sz w:val="36"/>
          <w:szCs w:val="36"/>
          <w:rtl/>
          <w:lang w:eastAsia="ar-SA"/>
        </w:rPr>
      </w:pPr>
      <w:r w:rsidRPr="00EA304E">
        <w:rPr>
          <w:rFonts w:ascii="Simplified Arabic" w:eastAsia="Times New Roman" w:hAnsi="Simplified Arabic" w:cs="Simplified Arabic"/>
          <w:b/>
          <w:bCs/>
          <w:color w:val="000000" w:themeColor="text1"/>
          <w:sz w:val="36"/>
          <w:szCs w:val="36"/>
          <w:lang w:eastAsia="ar-SA"/>
        </w:rPr>
        <w:t xml:space="preserve"> </w:t>
      </w:r>
    </w:p>
    <w:p w:rsidR="00FC6E53" w:rsidRPr="00EA304E" w:rsidRDefault="00FC6E53" w:rsidP="00FC6E53">
      <w:pPr>
        <w:spacing w:after="0" w:line="240" w:lineRule="auto"/>
        <w:rPr>
          <w:rFonts w:ascii="Simplified Arabic" w:eastAsia="Times New Roman" w:hAnsi="Simplified Arabic" w:cs="Simplified Arabic"/>
          <w:b/>
          <w:bCs/>
          <w:color w:val="000000" w:themeColor="text1"/>
          <w:sz w:val="24"/>
          <w:szCs w:val="40"/>
          <w:lang w:eastAsia="ar-SA"/>
        </w:rPr>
      </w:pPr>
    </w:p>
    <w:p w:rsidR="00FC6E53" w:rsidRPr="00EA304E" w:rsidRDefault="00FC6E53" w:rsidP="00FC6E53">
      <w:pPr>
        <w:spacing w:after="0" w:line="240" w:lineRule="auto"/>
        <w:rPr>
          <w:rFonts w:ascii="Simplified Arabic" w:eastAsia="Times New Roman" w:hAnsi="Simplified Arabic" w:cs="Simplified Arabic"/>
          <w:b/>
          <w:bCs/>
          <w:color w:val="000000" w:themeColor="text1"/>
          <w:sz w:val="24"/>
          <w:szCs w:val="40"/>
          <w:lang w:eastAsia="ar-SA"/>
        </w:rPr>
      </w:pPr>
    </w:p>
    <w:p w:rsidR="00FC6E53" w:rsidRPr="00EA304E" w:rsidRDefault="00FC6E53" w:rsidP="00FC6E53">
      <w:pPr>
        <w:spacing w:after="0" w:line="240" w:lineRule="auto"/>
        <w:rPr>
          <w:rFonts w:ascii="Simplified Arabic" w:eastAsia="Times New Roman" w:hAnsi="Simplified Arabic" w:cs="Simplified Arabic"/>
          <w:b/>
          <w:bCs/>
          <w:color w:val="000000" w:themeColor="text1"/>
          <w:sz w:val="24"/>
          <w:szCs w:val="40"/>
          <w:lang w:eastAsia="ar-SA"/>
        </w:rPr>
      </w:pPr>
    </w:p>
    <w:p w:rsidR="00FC6E53" w:rsidRPr="00EA304E" w:rsidRDefault="00FC6E53" w:rsidP="00FC6E53">
      <w:pPr>
        <w:keepNext/>
        <w:spacing w:after="0" w:line="240" w:lineRule="auto"/>
        <w:jc w:val="center"/>
        <w:outlineLvl w:val="4"/>
        <w:rPr>
          <w:rFonts w:ascii="Simplified Arabic" w:eastAsia="Times New Roman" w:hAnsi="Simplified Arabic" w:cs="Simplified Arabic"/>
          <w:b/>
          <w:bCs/>
          <w:color w:val="000000" w:themeColor="text1"/>
          <w:sz w:val="40"/>
          <w:szCs w:val="40"/>
          <w:rtl/>
        </w:rPr>
      </w:pPr>
      <w:r w:rsidRPr="00EA304E">
        <w:rPr>
          <w:rFonts w:ascii="Simplified Arabic" w:eastAsia="Times New Roman" w:hAnsi="Simplified Arabic" w:cs="Simplified Arabic"/>
          <w:b/>
          <w:bCs/>
          <w:color w:val="000000" w:themeColor="text1"/>
          <w:sz w:val="40"/>
          <w:szCs w:val="40"/>
          <w:rtl/>
        </w:rPr>
        <w:t xml:space="preserve">دليل المتغيرات </w:t>
      </w:r>
      <w:r w:rsidRPr="00EA304E">
        <w:rPr>
          <w:rFonts w:ascii="Simplified Arabic" w:eastAsia="Times New Roman" w:hAnsi="Simplified Arabic" w:cs="Simplified Arabic" w:hint="cs"/>
          <w:b/>
          <w:bCs/>
          <w:color w:val="000000" w:themeColor="text1"/>
          <w:sz w:val="40"/>
          <w:szCs w:val="40"/>
          <w:rtl/>
        </w:rPr>
        <w:t>الإحصائية</w:t>
      </w:r>
      <w:r w:rsidRPr="00EA304E">
        <w:rPr>
          <w:rFonts w:ascii="Simplified Arabic" w:eastAsia="Times New Roman" w:hAnsi="Simplified Arabic" w:cs="Simplified Arabic"/>
          <w:b/>
          <w:bCs/>
          <w:color w:val="000000" w:themeColor="text1"/>
          <w:sz w:val="40"/>
          <w:szCs w:val="40"/>
          <w:rtl/>
        </w:rPr>
        <w:t xml:space="preserve"> المستخدمة </w:t>
      </w:r>
    </w:p>
    <w:p w:rsidR="00FC6E53" w:rsidRPr="00EA304E" w:rsidRDefault="00FC6E53" w:rsidP="00344BBD">
      <w:pPr>
        <w:keepNext/>
        <w:spacing w:after="0" w:line="240" w:lineRule="auto"/>
        <w:jc w:val="center"/>
        <w:outlineLvl w:val="4"/>
        <w:rPr>
          <w:rFonts w:ascii="Simplified Arabic" w:eastAsia="Times New Roman" w:hAnsi="Simplified Arabic" w:cs="Simplified Arabic"/>
          <w:b/>
          <w:bCs/>
          <w:color w:val="000000" w:themeColor="text1"/>
          <w:sz w:val="40"/>
          <w:szCs w:val="40"/>
          <w:rtl/>
        </w:rPr>
      </w:pPr>
      <w:r w:rsidRPr="00EA304E">
        <w:rPr>
          <w:rFonts w:ascii="Simplified Arabic" w:eastAsia="Times New Roman" w:hAnsi="Simplified Arabic" w:cs="Simplified Arabic"/>
          <w:b/>
          <w:bCs/>
          <w:color w:val="000000" w:themeColor="text1"/>
          <w:sz w:val="40"/>
          <w:szCs w:val="40"/>
          <w:rtl/>
        </w:rPr>
        <w:t>في الجهاز، 20</w:t>
      </w:r>
      <w:r w:rsidR="00344BBD" w:rsidRPr="00EA304E">
        <w:rPr>
          <w:rFonts w:ascii="Simplified Arabic" w:eastAsia="Times New Roman" w:hAnsi="Simplified Arabic" w:cs="Simplified Arabic" w:hint="cs"/>
          <w:b/>
          <w:bCs/>
          <w:color w:val="000000" w:themeColor="text1"/>
          <w:sz w:val="40"/>
          <w:szCs w:val="40"/>
          <w:rtl/>
        </w:rPr>
        <w:t>21</w:t>
      </w: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rPr>
          <w:rFonts w:ascii="Times New Roman" w:eastAsia="Times New Roman" w:hAnsi="Times New Roman" w:cs="Simplified Arabic"/>
          <w:b/>
          <w:bCs/>
          <w:color w:val="000000" w:themeColor="text1"/>
          <w:sz w:val="28"/>
          <w:szCs w:val="28"/>
        </w:rPr>
      </w:pPr>
    </w:p>
    <w:p w:rsidR="00FC6E53" w:rsidRPr="00EA304E" w:rsidRDefault="00FC6E53" w:rsidP="00FC6E53">
      <w:pPr>
        <w:spacing w:after="0" w:line="240" w:lineRule="auto"/>
        <w:rPr>
          <w:rFonts w:ascii="Times New Roman" w:eastAsia="Times New Roman" w:hAnsi="Times New Roman" w:cs="Simplified Arabic"/>
          <w:b/>
          <w:bCs/>
          <w:color w:val="000000" w:themeColor="text1"/>
          <w:sz w:val="28"/>
          <w:szCs w:val="28"/>
        </w:rPr>
      </w:pPr>
    </w:p>
    <w:p w:rsidR="00FC6E53" w:rsidRPr="0019315D" w:rsidRDefault="00FC6E53" w:rsidP="00FC6E53">
      <w:pPr>
        <w:spacing w:after="0" w:line="240" w:lineRule="auto"/>
        <w:rPr>
          <w:rFonts w:ascii="Times New Roman" w:eastAsia="Times New Roman" w:hAnsi="Times New Roman" w:cs="Simplified Arabic"/>
          <w:b/>
          <w:bCs/>
          <w:color w:val="000000" w:themeColor="text1"/>
          <w:sz w:val="28"/>
          <w:szCs w:val="28"/>
        </w:rPr>
      </w:pPr>
    </w:p>
    <w:p w:rsidR="00FC6E53" w:rsidRPr="00EA304E" w:rsidRDefault="00FC6E53" w:rsidP="00FC6E53">
      <w:pPr>
        <w:spacing w:after="0" w:line="240" w:lineRule="auto"/>
        <w:rPr>
          <w:rFonts w:ascii="Times New Roman" w:eastAsia="Times New Roman" w:hAnsi="Times New Roman" w:cs="Simplified Arabic"/>
          <w:b/>
          <w:bCs/>
          <w:color w:val="000000" w:themeColor="text1"/>
          <w:sz w:val="28"/>
          <w:szCs w:val="28"/>
          <w:rtl/>
        </w:rPr>
      </w:pPr>
    </w:p>
    <w:p w:rsidR="00FC6E53" w:rsidRPr="00EA304E" w:rsidRDefault="00FC6E53" w:rsidP="00FC6E53">
      <w:pPr>
        <w:spacing w:after="0" w:line="240" w:lineRule="auto"/>
        <w:rPr>
          <w:rFonts w:ascii="Times New Roman" w:eastAsia="Times New Roman" w:hAnsi="Times New Roman" w:cs="Simplified Arabic"/>
          <w:color w:val="000000" w:themeColor="text1"/>
          <w:sz w:val="24"/>
          <w:szCs w:val="24"/>
        </w:rPr>
      </w:pPr>
    </w:p>
    <w:p w:rsidR="00FC6E53" w:rsidRPr="00EA304E" w:rsidRDefault="00FC6E53" w:rsidP="00FC6E53">
      <w:pPr>
        <w:spacing w:after="0" w:line="240" w:lineRule="auto"/>
        <w:rPr>
          <w:rFonts w:ascii="Times New Roman" w:eastAsia="Times New Roman" w:hAnsi="Times New Roman" w:cs="Simplified Arabic"/>
          <w:color w:val="000000" w:themeColor="text1"/>
          <w:sz w:val="24"/>
          <w:szCs w:val="24"/>
          <w:rtl/>
        </w:rPr>
      </w:pPr>
    </w:p>
    <w:tbl>
      <w:tblPr>
        <w:tblStyle w:val="TableGrid1"/>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EA304E" w:rsidRPr="00771965" w:rsidTr="0060704C">
        <w:trPr>
          <w:trHeight w:val="1134"/>
          <w:jc w:val="center"/>
        </w:trPr>
        <w:tc>
          <w:tcPr>
            <w:tcW w:w="4535" w:type="dxa"/>
            <w:vAlign w:val="center"/>
          </w:tcPr>
          <w:p w:rsidR="00FC6E53" w:rsidRPr="00771965" w:rsidRDefault="00FC6E53" w:rsidP="00EE6E4F">
            <w:pPr>
              <w:jc w:val="right"/>
              <w:rPr>
                <w:rFonts w:ascii="Simplified Arabic" w:hAnsi="Simplified Arabic" w:cs="Simplified Arabic"/>
                <w:color w:val="000000" w:themeColor="text1"/>
                <w:sz w:val="28"/>
                <w:szCs w:val="28"/>
                <w:rtl/>
              </w:rPr>
            </w:pPr>
            <w:r w:rsidRPr="00771965">
              <w:rPr>
                <w:rFonts w:ascii="Simplified Arabic" w:hAnsi="Simplified Arabic" w:cs="Simplified Arabic"/>
                <w:noProof/>
                <w:color w:val="000000" w:themeColor="text1"/>
                <w:sz w:val="28"/>
                <w:szCs w:val="28"/>
                <w:rtl/>
              </w:rPr>
              <w:drawing>
                <wp:inline distT="0" distB="0" distL="0" distR="0" wp14:anchorId="4C669282" wp14:editId="160F637E">
                  <wp:extent cx="900000" cy="320705"/>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FC6E53" w:rsidRPr="00771965" w:rsidRDefault="00FC6E53" w:rsidP="00FC6E53">
            <w:pPr>
              <w:bidi w:val="0"/>
              <w:rPr>
                <w:rFonts w:ascii="Simplified Arabic" w:hAnsi="Simplified Arabic" w:cs="Simplified Arabic"/>
                <w:b/>
                <w:bCs/>
                <w:color w:val="000000" w:themeColor="text1"/>
                <w:sz w:val="12"/>
                <w:szCs w:val="12"/>
                <w:rtl/>
              </w:rPr>
            </w:pPr>
          </w:p>
          <w:p w:rsidR="00FC6E53" w:rsidRPr="00771965" w:rsidRDefault="00014C6E" w:rsidP="000D6604">
            <w:pPr>
              <w:jc w:val="right"/>
              <w:rPr>
                <w:rFonts w:ascii="Simplified Arabic" w:hAnsi="Simplified Arabic" w:cs="Simplified Arabic"/>
                <w:b/>
                <w:bCs/>
                <w:color w:val="000000" w:themeColor="text1"/>
                <w:sz w:val="28"/>
                <w:szCs w:val="28"/>
              </w:rPr>
            </w:pPr>
            <w:r w:rsidRPr="00771965">
              <w:rPr>
                <w:rFonts w:ascii="Simplified Arabic" w:hAnsi="Simplified Arabic" w:cs="Simplified Arabic"/>
                <w:b/>
                <w:bCs/>
                <w:color w:val="000000" w:themeColor="text1"/>
                <w:sz w:val="28"/>
                <w:szCs w:val="28"/>
                <w:rtl/>
              </w:rPr>
              <w:t xml:space="preserve">تشرين الثاني/ </w:t>
            </w:r>
            <w:r w:rsidR="000D6604" w:rsidRPr="00771965">
              <w:rPr>
                <w:rFonts w:ascii="Simplified Arabic" w:hAnsi="Simplified Arabic" w:cs="Simplified Arabic"/>
                <w:b/>
                <w:bCs/>
                <w:color w:val="000000" w:themeColor="text1"/>
                <w:sz w:val="28"/>
                <w:szCs w:val="28"/>
                <w:rtl/>
              </w:rPr>
              <w:t xml:space="preserve">نوفمبر </w:t>
            </w:r>
            <w:r w:rsidR="00FC6E53" w:rsidRPr="00771965">
              <w:rPr>
                <w:rFonts w:ascii="Simplified Arabic" w:hAnsi="Simplified Arabic" w:cs="Simplified Arabic"/>
                <w:b/>
                <w:bCs/>
                <w:color w:val="000000" w:themeColor="text1"/>
                <w:sz w:val="28"/>
                <w:szCs w:val="28"/>
                <w:rtl/>
              </w:rPr>
              <w:t xml:space="preserve">، </w:t>
            </w:r>
            <w:r w:rsidR="00302E44" w:rsidRPr="00771965">
              <w:rPr>
                <w:rFonts w:ascii="Simplified Arabic" w:hAnsi="Simplified Arabic" w:cs="Simplified Arabic"/>
                <w:b/>
                <w:bCs/>
                <w:color w:val="000000" w:themeColor="text1"/>
                <w:sz w:val="28"/>
                <w:szCs w:val="28"/>
                <w:rtl/>
              </w:rPr>
              <w:t>2021</w:t>
            </w:r>
            <w:r w:rsidR="00FC6E53" w:rsidRPr="00771965">
              <w:rPr>
                <w:rFonts w:ascii="Simplified Arabic" w:hAnsi="Simplified Arabic" w:cs="Simplified Arabic"/>
                <w:b/>
                <w:bCs/>
                <w:color w:val="000000" w:themeColor="text1"/>
                <w:sz w:val="28"/>
                <w:szCs w:val="28"/>
                <w:rtl/>
              </w:rPr>
              <w:t xml:space="preserve"> </w:t>
            </w:r>
          </w:p>
        </w:tc>
        <w:tc>
          <w:tcPr>
            <w:tcW w:w="4537" w:type="dxa"/>
          </w:tcPr>
          <w:p w:rsidR="00FC6E53" w:rsidRPr="00771965" w:rsidRDefault="00FC6E53" w:rsidP="00FC6E53">
            <w:pPr>
              <w:bidi w:val="0"/>
              <w:jc w:val="right"/>
              <w:rPr>
                <w:rFonts w:ascii="Simplified Arabic" w:hAnsi="Simplified Arabic" w:cs="Simplified Arabic"/>
                <w:color w:val="000000" w:themeColor="text1"/>
                <w:sz w:val="12"/>
                <w:szCs w:val="12"/>
              </w:rPr>
            </w:pPr>
          </w:p>
          <w:p w:rsidR="00FC6E53" w:rsidRPr="00771965" w:rsidRDefault="00FC6E53" w:rsidP="00FC6E53">
            <w:pPr>
              <w:bidi w:val="0"/>
              <w:jc w:val="right"/>
              <w:rPr>
                <w:rFonts w:ascii="Simplified Arabic" w:hAnsi="Simplified Arabic" w:cs="Simplified Arabic"/>
                <w:color w:val="000000" w:themeColor="text1"/>
                <w:sz w:val="10"/>
                <w:szCs w:val="10"/>
              </w:rPr>
            </w:pPr>
            <w:r w:rsidRPr="00771965">
              <w:rPr>
                <w:rFonts w:ascii="Simplified Arabic" w:hAnsi="Simplified Arabic" w:cs="Simplified Arabic"/>
                <w:noProof/>
                <w:color w:val="000000" w:themeColor="text1"/>
                <w:sz w:val="10"/>
                <w:szCs w:val="10"/>
              </w:rPr>
              <w:drawing>
                <wp:inline distT="0" distB="0" distL="0" distR="0" wp14:anchorId="67689038" wp14:editId="31719E12">
                  <wp:extent cx="793131" cy="792000"/>
                  <wp:effectExtent l="19050" t="0" r="6969"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C051DB" w:rsidRPr="00EA304E" w:rsidRDefault="00C051DB" w:rsidP="00FC6E53">
      <w:pPr>
        <w:spacing w:after="0" w:line="240" w:lineRule="auto"/>
        <w:rPr>
          <w:rFonts w:ascii="Simplified Arabic" w:eastAsia="Times New Roman" w:hAnsi="Simplified Arabic" w:cs="Simplified Arabic"/>
          <w:color w:val="000000" w:themeColor="text1"/>
          <w:sz w:val="24"/>
          <w:szCs w:val="24"/>
          <w:rtl/>
          <w:lang w:eastAsia="ar-SA"/>
        </w:rPr>
        <w:sectPr w:rsidR="00C051DB" w:rsidRPr="00EA304E" w:rsidSect="00C051DB">
          <w:headerReference w:type="default" r:id="rId11"/>
          <w:footerReference w:type="default" r:id="rId12"/>
          <w:pgSz w:w="11906" w:h="16838" w:code="9"/>
          <w:pgMar w:top="1418" w:right="1418" w:bottom="1418" w:left="1418" w:header="709" w:footer="709" w:gutter="0"/>
          <w:cols w:space="708"/>
          <w:titlePg/>
          <w:docGrid w:linePitch="360"/>
        </w:sectPr>
      </w:pPr>
    </w:p>
    <w:p w:rsidR="00FC6E53" w:rsidRPr="00EA304E" w:rsidRDefault="00FC6E53" w:rsidP="00FC6E53">
      <w:pPr>
        <w:spacing w:after="0" w:line="240" w:lineRule="auto"/>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r w:rsidRPr="00EA304E">
        <w:rPr>
          <w:rFonts w:ascii="Simplified Arabic" w:eastAsia="Times New Roman" w:hAnsi="Simplified Arabic" w:cs="Simplified Arabic"/>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column">
                  <wp:posOffset>209550</wp:posOffset>
                </wp:positionH>
                <wp:positionV relativeFrom="paragraph">
                  <wp:posOffset>90170</wp:posOffset>
                </wp:positionV>
                <wp:extent cx="5229225" cy="882650"/>
                <wp:effectExtent l="38100" t="38100" r="47625" b="317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882650"/>
                        </a:xfrm>
                        <a:prstGeom prst="rect">
                          <a:avLst/>
                        </a:prstGeom>
                        <a:solidFill>
                          <a:srgbClr val="FFFFFF"/>
                        </a:solidFill>
                        <a:ln w="76200" cmpd="tri">
                          <a:solidFill>
                            <a:srgbClr val="000000"/>
                          </a:solidFill>
                          <a:miter lim="800000"/>
                          <a:headEnd/>
                          <a:tailEnd/>
                        </a:ln>
                      </wps:spPr>
                      <wps:txbx>
                        <w:txbxContent>
                          <w:p w:rsidR="00F86EDD" w:rsidRPr="00667402" w:rsidRDefault="00F86EDD" w:rsidP="00FC6E53">
                            <w:pPr>
                              <w:pStyle w:val="BodyText"/>
                              <w:rPr>
                                <w:rFonts w:ascii="Simplified Arabic" w:hAnsi="Simplified Arabic" w:cs="Simplified Arabic"/>
                                <w:b/>
                                <w:bCs/>
                                <w:sz w:val="32"/>
                                <w:szCs w:val="32"/>
                                <w:rtl/>
                              </w:rPr>
                            </w:pPr>
                            <w:r w:rsidRPr="00667402">
                              <w:rPr>
                                <w:rFonts w:ascii="Simplified Arabic" w:hAnsi="Simplified Arabic" w:cs="Simplified Arabic"/>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5pt;margin-top:7.1pt;width:411.75pt;height: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" strokeweight="6pt">
                <v:stroke linestyle="thickBetweenThin"/>
                <v:textbox>
                  <w:txbxContent>
                    <w:p w:rsidR="00F86EDD" w:rsidRPr="00667402" w:rsidRDefault="00F86EDD" w:rsidP="00FC6E53">
                      <w:pPr>
                        <w:pStyle w:val="BodyText"/>
                        <w:rPr>
                          <w:rFonts w:ascii="Simplified Arabic" w:hAnsi="Simplified Arabic" w:cs="Simplified Arabic"/>
                          <w:b/>
                          <w:bCs/>
                          <w:sz w:val="32"/>
                          <w:szCs w:val="32"/>
                          <w:rtl/>
                        </w:rPr>
                      </w:pPr>
                      <w:r w:rsidRPr="00667402">
                        <w:rPr>
                          <w:rFonts w:ascii="Simplified Arabic" w:hAnsi="Simplified Arabic" w:cs="Simplified Arabic"/>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p>
    <w:p w:rsidR="00FC6E53" w:rsidRPr="00EA304E" w:rsidRDefault="00FC6E53" w:rsidP="00FC6E53">
      <w:pPr>
        <w:tabs>
          <w:tab w:val="left" w:pos="4728"/>
        </w:tabs>
        <w:spacing w:after="0" w:line="240" w:lineRule="auto"/>
        <w:jc w:val="lowKashida"/>
        <w:rPr>
          <w:rFonts w:ascii="Simplified Arabic" w:eastAsia="Times New Roman" w:hAnsi="Simplified Arabic" w:cs="Simplified Arabic"/>
          <w:color w:val="000000" w:themeColor="text1"/>
          <w:sz w:val="20"/>
          <w:szCs w:val="20"/>
          <w:lang w:eastAsia="ar-SA"/>
        </w:rPr>
      </w:pPr>
    </w:p>
    <w:p w:rsidR="00FC6E53" w:rsidRPr="00EA304E" w:rsidRDefault="00FC6E53" w:rsidP="00BA2A00">
      <w:pPr>
        <w:tabs>
          <w:tab w:val="left" w:pos="4728"/>
        </w:tabs>
        <w:spacing w:after="0" w:line="240" w:lineRule="auto"/>
        <w:ind w:firstLine="70"/>
        <w:jc w:val="lowKashida"/>
        <w:rPr>
          <w:rFonts w:ascii="Simplified Arabic" w:eastAsia="Times New Roman" w:hAnsi="Simplified Arabic" w:cs="Simplified Arabic"/>
          <w:color w:val="000000" w:themeColor="text1"/>
          <w:sz w:val="20"/>
          <w:szCs w:val="20"/>
          <w:rtl/>
          <w:lang w:eastAsia="ar-SA"/>
        </w:rPr>
      </w:pPr>
    </w:p>
    <w:p w:rsidR="00FC6E53" w:rsidRPr="00EA304E" w:rsidRDefault="00C014BE" w:rsidP="00FC6E53">
      <w:pPr>
        <w:tabs>
          <w:tab w:val="left" w:pos="4728"/>
        </w:tabs>
        <w:spacing w:after="0" w:line="240" w:lineRule="auto"/>
        <w:jc w:val="center"/>
        <w:rPr>
          <w:rFonts w:ascii="Simplified Arabic" w:eastAsia="Times New Roman" w:hAnsi="Simplified Arabic" w:cs="Simplified Arabic"/>
          <w:color w:val="000000" w:themeColor="text1"/>
          <w:sz w:val="20"/>
          <w:szCs w:val="20"/>
          <w:rtl/>
          <w:lang w:eastAsia="ar-SA"/>
        </w:rPr>
      </w:pPr>
      <w:r>
        <w:rPr>
          <w:noProof/>
        </w:rPr>
        <w:drawing>
          <wp:inline distT="0" distB="0" distL="0" distR="0" wp14:anchorId="543E7FBD" wp14:editId="7CB75A10">
            <wp:extent cx="2238375" cy="2516928"/>
            <wp:effectExtent l="0" t="0" r="0" b="0"/>
            <wp:docPr id="7" name="Picture 7" descr="Agriculture-Census-2021-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Census-2021-Log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240807" cy="2519662"/>
                    </a:xfrm>
                    <a:prstGeom prst="rect">
                      <a:avLst/>
                    </a:prstGeom>
                  </pic:spPr>
                </pic:pic>
              </a:graphicData>
            </a:graphic>
          </wp:inline>
        </w:drawing>
      </w:r>
    </w:p>
    <w:p w:rsidR="00FC6E53" w:rsidRPr="00EA304E" w:rsidRDefault="00FC6E53" w:rsidP="00FC6E53">
      <w:pPr>
        <w:tabs>
          <w:tab w:val="left" w:pos="2874"/>
          <w:tab w:val="left" w:pos="4728"/>
        </w:tabs>
        <w:spacing w:after="0" w:line="240" w:lineRule="auto"/>
        <w:rPr>
          <w:rFonts w:ascii="Simplified Arabic" w:eastAsia="Times New Roman" w:hAnsi="Simplified Arabic" w:cs="Simplified Arabic"/>
          <w:color w:val="000000" w:themeColor="text1"/>
          <w:sz w:val="14"/>
          <w:szCs w:val="14"/>
          <w:lang w:eastAsia="ar-SA"/>
        </w:rPr>
      </w:pPr>
      <w:r w:rsidRPr="00EA304E">
        <w:rPr>
          <w:rFonts w:ascii="Simplified Arabic" w:eastAsia="Times New Roman" w:hAnsi="Simplified Arabic" w:cs="Simplified Arabic"/>
          <w:color w:val="000000" w:themeColor="text1"/>
          <w:sz w:val="20"/>
          <w:szCs w:val="20"/>
          <w:rtl/>
          <w:lang w:eastAsia="ar-SA"/>
        </w:rPr>
        <w:tab/>
      </w:r>
    </w:p>
    <w:p w:rsidR="00FC6E53" w:rsidRPr="00EA304E" w:rsidRDefault="00FC6E53" w:rsidP="00FC6E53">
      <w:pPr>
        <w:tabs>
          <w:tab w:val="left" w:pos="4728"/>
        </w:tabs>
        <w:spacing w:after="0" w:line="240" w:lineRule="auto"/>
        <w:jc w:val="center"/>
        <w:rPr>
          <w:rFonts w:ascii="Simplified Arabic" w:eastAsia="Times New Roman" w:hAnsi="Simplified Arabic" w:cs="Simplified Arabic"/>
          <w:color w:val="000000" w:themeColor="text1"/>
          <w:sz w:val="20"/>
          <w:szCs w:val="20"/>
          <w:lang w:eastAsia="ar-SA"/>
        </w:rPr>
      </w:pPr>
    </w:p>
    <w:p w:rsidR="00FC6E53" w:rsidRPr="00EA304E" w:rsidRDefault="00FC6E53" w:rsidP="00F86EDD">
      <w:pPr>
        <w:tabs>
          <w:tab w:val="right" w:pos="116"/>
          <w:tab w:val="left" w:pos="206"/>
          <w:tab w:val="left" w:pos="296"/>
          <w:tab w:val="left" w:pos="386"/>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tl/>
        </w:rPr>
      </w:pPr>
      <w:r w:rsidRPr="00EA304E">
        <w:rPr>
          <w:rFonts w:ascii="Simplified Arabic" w:eastAsia="Times New Roman" w:hAnsi="Simplified Arabic" w:cs="Simplified Arabic"/>
          <w:color w:val="000000" w:themeColor="text1"/>
          <w:sz w:val="20"/>
          <w:szCs w:val="20"/>
        </w:rPr>
        <w:sym w:font="Symbol" w:char="F0E3"/>
      </w:r>
      <w:r w:rsidR="00BA2A00">
        <w:rPr>
          <w:rFonts w:ascii="Simplified Arabic" w:eastAsia="Times New Roman" w:hAnsi="Simplified Arabic" w:cs="Simplified Arabic"/>
          <w:color w:val="000000" w:themeColor="text1"/>
          <w:sz w:val="20"/>
          <w:szCs w:val="20"/>
          <w:lang w:val="en-AS"/>
        </w:rPr>
        <w:t xml:space="preserve"> </w:t>
      </w:r>
      <w:r w:rsidRPr="00EA304E">
        <w:rPr>
          <w:rFonts w:ascii="Simplified Arabic" w:eastAsia="Times New Roman" w:hAnsi="Simplified Arabic" w:cs="Simplified Arabic"/>
          <w:color w:val="000000" w:themeColor="text1"/>
          <w:sz w:val="20"/>
          <w:szCs w:val="20"/>
          <w:rtl/>
        </w:rPr>
        <w:t xml:space="preserve"> </w:t>
      </w:r>
      <w:r w:rsidR="000D6604">
        <w:rPr>
          <w:rFonts w:ascii="Simplified Arabic" w:eastAsia="Times New Roman" w:hAnsi="Simplified Arabic" w:cs="Simplified Arabic" w:hint="cs"/>
          <w:color w:val="000000" w:themeColor="text1"/>
          <w:sz w:val="20"/>
          <w:szCs w:val="20"/>
          <w:rtl/>
        </w:rPr>
        <w:t>ربيع الثاني</w:t>
      </w:r>
      <w:r w:rsidRPr="00EA304E">
        <w:rPr>
          <w:rFonts w:ascii="Simplified Arabic" w:eastAsia="Times New Roman" w:hAnsi="Simplified Arabic" w:cs="Simplified Arabic"/>
          <w:color w:val="000000" w:themeColor="text1"/>
          <w:sz w:val="20"/>
          <w:szCs w:val="20"/>
          <w:rtl/>
        </w:rPr>
        <w:t xml:space="preserve">، </w:t>
      </w:r>
      <w:r w:rsidR="000D6604" w:rsidRPr="00EA304E">
        <w:rPr>
          <w:rFonts w:ascii="Simplified Arabic" w:eastAsia="Times New Roman" w:hAnsi="Simplified Arabic" w:cs="Simplified Arabic"/>
          <w:color w:val="000000" w:themeColor="text1"/>
          <w:sz w:val="20"/>
          <w:szCs w:val="20"/>
          <w:rtl/>
        </w:rPr>
        <w:t>144</w:t>
      </w:r>
      <w:r w:rsidR="000D6604">
        <w:rPr>
          <w:rFonts w:ascii="Simplified Arabic" w:eastAsia="Times New Roman" w:hAnsi="Simplified Arabic" w:cs="Simplified Arabic" w:hint="cs"/>
          <w:color w:val="000000" w:themeColor="text1"/>
          <w:sz w:val="20"/>
          <w:szCs w:val="20"/>
          <w:rtl/>
        </w:rPr>
        <w:t>2</w:t>
      </w:r>
      <w:r w:rsidR="000D6604" w:rsidRPr="00EA304E">
        <w:rPr>
          <w:rFonts w:ascii="Simplified Arabic" w:eastAsia="Times New Roman" w:hAnsi="Simplified Arabic" w:cs="Simplified Arabic"/>
          <w:color w:val="000000" w:themeColor="text1"/>
          <w:sz w:val="20"/>
          <w:szCs w:val="20"/>
          <w:rtl/>
        </w:rPr>
        <w:t xml:space="preserve">هـ </w:t>
      </w:r>
      <w:r w:rsidRPr="00EA304E">
        <w:rPr>
          <w:rFonts w:ascii="Simplified Arabic" w:eastAsia="Times New Roman" w:hAnsi="Simplified Arabic" w:cs="Simplified Arabic"/>
          <w:color w:val="000000" w:themeColor="text1"/>
          <w:sz w:val="20"/>
          <w:szCs w:val="20"/>
          <w:rtl/>
        </w:rPr>
        <w:t xml:space="preserve">، </w:t>
      </w:r>
      <w:r w:rsidR="00014C6E">
        <w:rPr>
          <w:rFonts w:ascii="Simplified Arabic" w:eastAsia="Times New Roman" w:hAnsi="Simplified Arabic" w:cs="Simplified Arabic" w:hint="cs"/>
          <w:color w:val="000000" w:themeColor="text1"/>
          <w:sz w:val="20"/>
          <w:szCs w:val="20"/>
          <w:rtl/>
        </w:rPr>
        <w:t>تشرين الثاني</w:t>
      </w:r>
      <w:r w:rsidRPr="00EA304E">
        <w:rPr>
          <w:rFonts w:ascii="Simplified Arabic" w:eastAsia="Times New Roman" w:hAnsi="Simplified Arabic" w:cs="Simplified Arabic"/>
          <w:color w:val="000000" w:themeColor="text1"/>
          <w:sz w:val="20"/>
          <w:szCs w:val="20"/>
          <w:rtl/>
        </w:rPr>
        <w:t xml:space="preserve">، </w:t>
      </w:r>
      <w:r w:rsidR="00302E44" w:rsidRPr="00EA304E">
        <w:rPr>
          <w:rFonts w:ascii="Simplified Arabic" w:eastAsia="Times New Roman" w:hAnsi="Simplified Arabic" w:cs="Simplified Arabic" w:hint="cs"/>
          <w:color w:val="000000" w:themeColor="text1"/>
          <w:sz w:val="20"/>
          <w:szCs w:val="20"/>
          <w:rtl/>
        </w:rPr>
        <w:t>2021</w:t>
      </w:r>
      <w:r w:rsidRPr="00EA304E">
        <w:rPr>
          <w:rFonts w:ascii="Simplified Arabic" w:eastAsia="Times New Roman" w:hAnsi="Simplified Arabic" w:cs="Simplified Arabic"/>
          <w:color w:val="000000" w:themeColor="text1"/>
          <w:sz w:val="20"/>
          <w:szCs w:val="20"/>
          <w:rtl/>
        </w:rPr>
        <w:t>.</w:t>
      </w: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tl/>
        </w:rPr>
      </w:pPr>
      <w:r>
        <w:rPr>
          <w:rFonts w:ascii="Simplified Arabic" w:eastAsia="Times New Roman" w:hAnsi="Simplified Arabic" w:cs="Simplified Arabic"/>
          <w:b/>
          <w:bCs/>
          <w:color w:val="000000" w:themeColor="text1"/>
          <w:sz w:val="20"/>
          <w:szCs w:val="20"/>
          <w:lang w:val="en-AS"/>
        </w:rPr>
        <w:t xml:space="preserve"> </w:t>
      </w:r>
      <w:r w:rsidR="00FC6E53" w:rsidRPr="00EA304E">
        <w:rPr>
          <w:rFonts w:ascii="Simplified Arabic" w:eastAsia="Times New Roman" w:hAnsi="Simplified Arabic" w:cs="Simplified Arabic"/>
          <w:b/>
          <w:bCs/>
          <w:color w:val="000000" w:themeColor="text1"/>
          <w:sz w:val="20"/>
          <w:szCs w:val="20"/>
          <w:rtl/>
        </w:rPr>
        <w:t>جميع الحقوق محفوظة.</w:t>
      </w:r>
    </w:p>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tl/>
        </w:rPr>
      </w:pP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tl/>
        </w:rPr>
      </w:pPr>
      <w:r>
        <w:rPr>
          <w:rFonts w:ascii="Simplified Arabic" w:eastAsia="Times New Roman" w:hAnsi="Simplified Arabic" w:cs="Simplified Arabic"/>
          <w:b/>
          <w:bCs/>
          <w:color w:val="000000" w:themeColor="text1"/>
          <w:sz w:val="20"/>
          <w:szCs w:val="20"/>
          <w:lang w:val="en-AS"/>
        </w:rPr>
        <w:t xml:space="preserve"> </w:t>
      </w:r>
      <w:r w:rsidR="00FC6E53" w:rsidRPr="00EA304E">
        <w:rPr>
          <w:rFonts w:ascii="Simplified Arabic" w:eastAsia="Times New Roman" w:hAnsi="Simplified Arabic" w:cs="Simplified Arabic"/>
          <w:b/>
          <w:bCs/>
          <w:color w:val="000000" w:themeColor="text1"/>
          <w:sz w:val="20"/>
          <w:szCs w:val="20"/>
          <w:rtl/>
        </w:rPr>
        <w:t>في حالة الاقتباس، يرجى الإشارة إلى هذه المطبوعة كالتالي:</w:t>
      </w:r>
    </w:p>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tl/>
        </w:rPr>
      </w:pP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4"/>
          <w:szCs w:val="24"/>
          <w:rtl/>
        </w:rPr>
      </w:pPr>
      <w:r>
        <w:rPr>
          <w:rFonts w:ascii="Simplified Arabic" w:eastAsia="Times New Roman" w:hAnsi="Simplified Arabic" w:cs="Simplified Arabic"/>
          <w:b/>
          <w:bCs/>
          <w:color w:val="000000" w:themeColor="text1"/>
          <w:sz w:val="24"/>
          <w:szCs w:val="24"/>
          <w:lang w:val="en-AS"/>
        </w:rPr>
        <w:t xml:space="preserve"> </w:t>
      </w:r>
      <w:r w:rsidR="00FC6E53" w:rsidRPr="00EA304E">
        <w:rPr>
          <w:rFonts w:ascii="Simplified Arabic" w:eastAsia="Times New Roman" w:hAnsi="Simplified Arabic" w:cs="Simplified Arabic"/>
          <w:b/>
          <w:bCs/>
          <w:color w:val="000000" w:themeColor="text1"/>
          <w:sz w:val="24"/>
          <w:szCs w:val="24"/>
          <w:rtl/>
        </w:rPr>
        <w:t>الجهاز المركزي للإحصاء الفلسطيني، 20</w:t>
      </w:r>
      <w:r w:rsidR="00FC6E53" w:rsidRPr="00EA304E">
        <w:rPr>
          <w:rFonts w:ascii="Simplified Arabic" w:eastAsia="Times New Roman" w:hAnsi="Simplified Arabic" w:cs="Simplified Arabic" w:hint="cs"/>
          <w:b/>
          <w:bCs/>
          <w:color w:val="000000" w:themeColor="text1"/>
          <w:sz w:val="24"/>
          <w:szCs w:val="24"/>
          <w:rtl/>
        </w:rPr>
        <w:t>2</w:t>
      </w:r>
      <w:r w:rsidR="00302E44" w:rsidRPr="00EA304E">
        <w:rPr>
          <w:rFonts w:ascii="Simplified Arabic" w:eastAsia="Times New Roman" w:hAnsi="Simplified Arabic" w:cs="Simplified Arabic" w:hint="cs"/>
          <w:b/>
          <w:bCs/>
          <w:color w:val="000000" w:themeColor="text1"/>
          <w:sz w:val="24"/>
          <w:szCs w:val="24"/>
          <w:rtl/>
        </w:rPr>
        <w:t>1</w:t>
      </w:r>
      <w:r w:rsidR="00FC6E53" w:rsidRPr="00EA304E">
        <w:rPr>
          <w:rFonts w:ascii="Simplified Arabic" w:eastAsia="Times New Roman" w:hAnsi="Simplified Arabic" w:cs="Simplified Arabic"/>
          <w:b/>
          <w:bCs/>
          <w:color w:val="000000" w:themeColor="text1"/>
          <w:sz w:val="24"/>
          <w:szCs w:val="24"/>
          <w:rtl/>
        </w:rPr>
        <w:t xml:space="preserve">.  </w:t>
      </w:r>
      <w:r w:rsidR="00FC6E53" w:rsidRPr="00EA304E">
        <w:rPr>
          <w:rFonts w:ascii="Simplified Arabic" w:eastAsia="Times New Roman" w:hAnsi="Simplified Arabic" w:cs="Simplified Arabic"/>
          <w:i/>
          <w:iCs/>
          <w:color w:val="000000" w:themeColor="text1"/>
          <w:sz w:val="24"/>
          <w:szCs w:val="24"/>
          <w:rtl/>
        </w:rPr>
        <w:t>دليل المتغيرات الاحصائية المستخدمة في الجهاز،</w:t>
      </w:r>
      <w:r w:rsidR="00302E44" w:rsidRPr="00EA304E">
        <w:rPr>
          <w:rFonts w:ascii="Simplified Arabic" w:eastAsia="Times New Roman" w:hAnsi="Simplified Arabic" w:cs="Simplified Arabic" w:hint="cs"/>
          <w:i/>
          <w:iCs/>
          <w:color w:val="000000" w:themeColor="text1"/>
          <w:sz w:val="24"/>
          <w:szCs w:val="24"/>
          <w:rtl/>
        </w:rPr>
        <w:t>2021</w:t>
      </w:r>
      <w:r w:rsidR="00FC6E53" w:rsidRPr="00EA304E">
        <w:rPr>
          <w:rFonts w:ascii="Simplified Arabic" w:eastAsia="Times New Roman" w:hAnsi="Simplified Arabic" w:cs="Simplified Arabic"/>
          <w:color w:val="000000" w:themeColor="text1"/>
          <w:sz w:val="24"/>
          <w:szCs w:val="24"/>
          <w:rtl/>
        </w:rPr>
        <w:t>.</w:t>
      </w: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4"/>
          <w:szCs w:val="24"/>
          <w:rtl/>
        </w:rPr>
      </w:pPr>
      <w:r>
        <w:rPr>
          <w:rFonts w:ascii="Simplified Arabic" w:eastAsia="Times New Roman" w:hAnsi="Simplified Arabic" w:cs="Simplified Arabic"/>
          <w:b/>
          <w:bCs/>
          <w:color w:val="000000" w:themeColor="text1"/>
          <w:sz w:val="24"/>
          <w:szCs w:val="24"/>
          <w:lang w:val="en-AS"/>
        </w:rPr>
        <w:t xml:space="preserve"> </w:t>
      </w:r>
      <w:r w:rsidR="00FC6E53" w:rsidRPr="00EA304E">
        <w:rPr>
          <w:rFonts w:ascii="Simplified Arabic" w:eastAsia="Times New Roman" w:hAnsi="Simplified Arabic" w:cs="Simplified Arabic"/>
          <w:b/>
          <w:bCs/>
          <w:color w:val="000000" w:themeColor="text1"/>
          <w:sz w:val="24"/>
          <w:szCs w:val="24"/>
          <w:rtl/>
        </w:rPr>
        <w:t xml:space="preserve"> رام الله - فلسطين.</w:t>
      </w:r>
    </w:p>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tl/>
        </w:rPr>
      </w:pP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tl/>
        </w:rPr>
      </w:pPr>
      <w:r>
        <w:rPr>
          <w:rFonts w:ascii="Simplified Arabic" w:eastAsia="Times New Roman" w:hAnsi="Simplified Arabic" w:cs="Simplified Arabic"/>
          <w:color w:val="000000" w:themeColor="text1"/>
          <w:sz w:val="20"/>
          <w:szCs w:val="20"/>
          <w:lang w:val="en-AS"/>
        </w:rPr>
        <w:t xml:space="preserve"> </w:t>
      </w:r>
      <w:r w:rsidR="00FC6E53" w:rsidRPr="00EA304E">
        <w:rPr>
          <w:rFonts w:ascii="Simplified Arabic" w:eastAsia="Times New Roman" w:hAnsi="Simplified Arabic" w:cs="Simplified Arabic"/>
          <w:color w:val="000000" w:themeColor="text1"/>
          <w:sz w:val="20"/>
          <w:szCs w:val="20"/>
          <w:rtl/>
        </w:rPr>
        <w:t xml:space="preserve">جميع المراسلات توجه إلى:  </w:t>
      </w: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tl/>
        </w:rPr>
      </w:pPr>
      <w:r>
        <w:rPr>
          <w:rFonts w:ascii="Simplified Arabic" w:eastAsia="Times New Roman" w:hAnsi="Simplified Arabic" w:cs="Simplified Arabic"/>
          <w:b/>
          <w:bCs/>
          <w:color w:val="000000" w:themeColor="text1"/>
          <w:sz w:val="20"/>
          <w:szCs w:val="20"/>
          <w:lang w:val="en-AS"/>
        </w:rPr>
        <w:t xml:space="preserve"> </w:t>
      </w:r>
      <w:r w:rsidR="00FC6E53" w:rsidRPr="00EA304E">
        <w:rPr>
          <w:rFonts w:ascii="Simplified Arabic" w:eastAsia="Times New Roman" w:hAnsi="Simplified Arabic" w:cs="Simplified Arabic"/>
          <w:b/>
          <w:bCs/>
          <w:color w:val="000000" w:themeColor="text1"/>
          <w:sz w:val="20"/>
          <w:szCs w:val="20"/>
          <w:rtl/>
        </w:rPr>
        <w:t>الجهاز المركزي للإحصاء الفلسطيني</w:t>
      </w:r>
    </w:p>
    <w:p w:rsidR="00FC6E53" w:rsidRPr="00EA304E" w:rsidRDefault="00BA2A00"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Pr>
      </w:pPr>
      <w:r>
        <w:rPr>
          <w:rFonts w:ascii="Simplified Arabic" w:eastAsia="Times New Roman" w:hAnsi="Simplified Arabic" w:cs="Simplified Arabic"/>
          <w:b/>
          <w:bCs/>
          <w:color w:val="000000" w:themeColor="text1"/>
          <w:sz w:val="20"/>
          <w:szCs w:val="20"/>
          <w:lang w:val="en-AS"/>
        </w:rPr>
        <w:t xml:space="preserve"> </w:t>
      </w:r>
      <w:r w:rsidR="00FC6E53" w:rsidRPr="00EA304E">
        <w:rPr>
          <w:rFonts w:ascii="Simplified Arabic" w:eastAsia="Times New Roman" w:hAnsi="Simplified Arabic" w:cs="Simplified Arabic"/>
          <w:b/>
          <w:bCs/>
          <w:color w:val="000000" w:themeColor="text1"/>
          <w:sz w:val="20"/>
          <w:szCs w:val="20"/>
          <w:rtl/>
        </w:rPr>
        <w:t>ص.ب: 1647، رام الله- فلسطين.</w:t>
      </w:r>
    </w:p>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b/>
          <w:bCs/>
          <w:color w:val="000000" w:themeColor="text1"/>
          <w:sz w:val="20"/>
          <w:szCs w:val="20"/>
          <w:rtl/>
        </w:rPr>
      </w:pPr>
    </w:p>
    <w:tbl>
      <w:tblPr>
        <w:tblW w:w="9360" w:type="dxa"/>
        <w:jc w:val="right"/>
        <w:tblLayout w:type="fixed"/>
        <w:tblLook w:val="0000" w:firstRow="0" w:lastRow="0" w:firstColumn="0" w:lastColumn="0" w:noHBand="0" w:noVBand="0"/>
      </w:tblPr>
      <w:tblGrid>
        <w:gridCol w:w="5324"/>
        <w:gridCol w:w="4036"/>
      </w:tblGrid>
      <w:tr w:rsidR="00EA304E" w:rsidRPr="00EA304E" w:rsidTr="00E5792E">
        <w:trPr>
          <w:jc w:val="right"/>
        </w:trPr>
        <w:tc>
          <w:tcPr>
            <w:tcW w:w="5324" w:type="dxa"/>
          </w:tcPr>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p>
        </w:tc>
        <w:tc>
          <w:tcPr>
            <w:tcW w:w="4036" w:type="dxa"/>
          </w:tcPr>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r w:rsidRPr="00EA304E">
              <w:rPr>
                <w:rFonts w:ascii="Simplified Arabic" w:eastAsia="Times New Roman" w:hAnsi="Simplified Arabic" w:cs="Simplified Arabic"/>
                <w:color w:val="000000" w:themeColor="text1"/>
                <w:sz w:val="20"/>
                <w:szCs w:val="20"/>
                <w:rtl/>
              </w:rPr>
              <w:t xml:space="preserve">هاتف: </w:t>
            </w:r>
            <w:r w:rsidRPr="00EA304E">
              <w:rPr>
                <w:rFonts w:ascii="Simplified Arabic" w:eastAsia="Times New Roman" w:hAnsi="Simplified Arabic" w:cs="Simplified Arabic"/>
                <w:color w:val="000000" w:themeColor="text1"/>
                <w:sz w:val="20"/>
                <w:szCs w:val="20"/>
              </w:rPr>
              <w:t>(970/972) 2  298 2700</w:t>
            </w:r>
          </w:p>
        </w:tc>
      </w:tr>
      <w:tr w:rsidR="00EA304E" w:rsidRPr="00EA304E" w:rsidTr="00E5792E">
        <w:trPr>
          <w:jc w:val="right"/>
        </w:trPr>
        <w:tc>
          <w:tcPr>
            <w:tcW w:w="5324" w:type="dxa"/>
          </w:tcPr>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p>
        </w:tc>
        <w:tc>
          <w:tcPr>
            <w:tcW w:w="4036" w:type="dxa"/>
          </w:tcPr>
          <w:p w:rsidR="00FC6E53" w:rsidRPr="00EA304E" w:rsidRDefault="0060704C"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r w:rsidRPr="00EA304E">
              <w:rPr>
                <w:rFonts w:ascii="Simplified Arabic" w:eastAsia="Times New Roman" w:hAnsi="Simplified Arabic" w:cs="Simplified Arabic"/>
                <w:color w:val="000000" w:themeColor="text1"/>
                <w:sz w:val="20"/>
                <w:szCs w:val="20"/>
                <w:rtl/>
              </w:rPr>
              <w:t xml:space="preserve">هاتف: </w:t>
            </w:r>
            <w:r w:rsidRPr="00EA304E">
              <w:rPr>
                <w:rFonts w:ascii="Simplified Arabic" w:eastAsia="Times New Roman" w:hAnsi="Simplified Arabic" w:cs="Simplified Arabic"/>
                <w:color w:val="000000" w:themeColor="text1"/>
                <w:sz w:val="20"/>
                <w:szCs w:val="20"/>
              </w:rPr>
              <w:t>(970/972) 2  298 2710</w:t>
            </w:r>
          </w:p>
        </w:tc>
      </w:tr>
      <w:tr w:rsidR="00EA304E" w:rsidRPr="00EA304E" w:rsidTr="00E5792E">
        <w:trPr>
          <w:jc w:val="right"/>
        </w:trPr>
        <w:tc>
          <w:tcPr>
            <w:tcW w:w="5324" w:type="dxa"/>
          </w:tcPr>
          <w:p w:rsidR="00FC6E53" w:rsidRPr="00EA304E" w:rsidRDefault="00FC6E53" w:rsidP="00C4073C">
            <w:pPr>
              <w:tabs>
                <w:tab w:val="left" w:pos="4728"/>
              </w:tabs>
              <w:spacing w:after="0" w:line="240" w:lineRule="auto"/>
              <w:ind w:right="360" w:firstLine="386"/>
              <w:rPr>
                <w:rFonts w:ascii="Simplified Arabic" w:eastAsia="Times New Roman" w:hAnsi="Simplified Arabic" w:cs="Simplified Arabic"/>
                <w:color w:val="000000" w:themeColor="text1"/>
                <w:sz w:val="20"/>
                <w:szCs w:val="20"/>
              </w:rPr>
            </w:pPr>
          </w:p>
        </w:tc>
        <w:tc>
          <w:tcPr>
            <w:tcW w:w="4036" w:type="dxa"/>
          </w:tcPr>
          <w:p w:rsidR="00FC6E53" w:rsidRPr="00EA304E" w:rsidRDefault="00BE3F08" w:rsidP="00C4073C">
            <w:pPr>
              <w:tabs>
                <w:tab w:val="left" w:pos="4728"/>
              </w:tabs>
              <w:spacing w:after="0" w:line="240" w:lineRule="auto"/>
              <w:ind w:right="360" w:firstLine="386"/>
              <w:rPr>
                <w:rFonts w:ascii="Simplified Arabic" w:eastAsia="Times New Roman" w:hAnsi="Simplified Arabic" w:cs="Simplified Arabic"/>
                <w:color w:val="000000" w:themeColor="text1"/>
                <w:sz w:val="20"/>
                <w:szCs w:val="20"/>
              </w:rPr>
            </w:pPr>
            <w:r w:rsidRPr="00EA304E">
              <w:rPr>
                <w:rFonts w:ascii="Simplified Arabic" w:eastAsia="Times New Roman" w:hAnsi="Simplified Arabic" w:cs="Simplified Arabic" w:hint="cs"/>
                <w:color w:val="000000" w:themeColor="text1"/>
                <w:sz w:val="20"/>
                <w:szCs w:val="20"/>
                <w:rtl/>
              </w:rPr>
              <w:t>الرقم المجاني</w:t>
            </w:r>
            <w:r w:rsidRPr="00EA304E">
              <w:rPr>
                <w:rFonts w:ascii="Simplified Arabic" w:eastAsia="Times New Roman" w:hAnsi="Simplified Arabic" w:cs="Simplified Arabic"/>
                <w:color w:val="000000" w:themeColor="text1"/>
                <w:sz w:val="20"/>
                <w:szCs w:val="20"/>
                <w:rtl/>
              </w:rPr>
              <w:t xml:space="preserve">: </w:t>
            </w:r>
            <w:r w:rsidRPr="00EA304E">
              <w:rPr>
                <w:rFonts w:ascii="Simplified Arabic" w:eastAsia="Times New Roman" w:hAnsi="Simplified Arabic" w:cs="Simplified Arabic" w:hint="cs"/>
                <w:color w:val="000000" w:themeColor="text1"/>
                <w:sz w:val="20"/>
                <w:szCs w:val="20"/>
                <w:rtl/>
              </w:rPr>
              <w:t xml:space="preserve">1800300300 </w:t>
            </w:r>
            <w:r w:rsidR="00FC6E53" w:rsidRPr="00EA304E">
              <w:rPr>
                <w:rFonts w:ascii="Simplified Arabic" w:eastAsia="Times New Roman" w:hAnsi="Simplified Arabic" w:cs="Simplified Arabic"/>
                <w:color w:val="000000" w:themeColor="text1"/>
                <w:sz w:val="20"/>
                <w:szCs w:val="20"/>
              </w:rPr>
              <w:tab/>
            </w:r>
          </w:p>
        </w:tc>
      </w:tr>
      <w:tr w:rsidR="00EA304E" w:rsidRPr="00EA304E" w:rsidTr="00E5792E">
        <w:trPr>
          <w:jc w:val="right"/>
        </w:trPr>
        <w:tc>
          <w:tcPr>
            <w:tcW w:w="5324" w:type="dxa"/>
          </w:tcPr>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p>
        </w:tc>
        <w:tc>
          <w:tcPr>
            <w:tcW w:w="4036" w:type="dxa"/>
          </w:tcPr>
          <w:p w:rsidR="00FC6E53" w:rsidRPr="00EA304E" w:rsidRDefault="00FC6E53" w:rsidP="00C4073C">
            <w:pPr>
              <w:tabs>
                <w:tab w:val="left" w:pos="4728"/>
              </w:tabs>
              <w:spacing w:after="0" w:line="240" w:lineRule="auto"/>
              <w:ind w:right="360" w:firstLine="386"/>
              <w:jc w:val="lowKashida"/>
              <w:rPr>
                <w:rFonts w:ascii="Simplified Arabic" w:eastAsia="Times New Roman" w:hAnsi="Simplified Arabic" w:cs="Simplified Arabic"/>
                <w:color w:val="000000" w:themeColor="text1"/>
                <w:sz w:val="20"/>
                <w:szCs w:val="20"/>
              </w:rPr>
            </w:pPr>
            <w:r w:rsidRPr="00EA304E">
              <w:rPr>
                <w:rFonts w:ascii="Simplified Arabic" w:eastAsia="Times New Roman" w:hAnsi="Simplified Arabic" w:cs="Simplified Arabic"/>
                <w:color w:val="000000" w:themeColor="text1"/>
                <w:sz w:val="20"/>
                <w:szCs w:val="20"/>
                <w:rtl/>
              </w:rPr>
              <w:t>بريد إلكتروني</w:t>
            </w:r>
            <w:r w:rsidRPr="00EA304E">
              <w:rPr>
                <w:rFonts w:ascii="Simplified Arabic" w:eastAsia="Times New Roman" w:hAnsi="Simplified Arabic" w:cs="Simplified Arabic"/>
                <w:color w:val="000000" w:themeColor="text1"/>
                <w:sz w:val="20"/>
                <w:szCs w:val="20"/>
                <w:u w:val="single"/>
                <w:rtl/>
              </w:rPr>
              <w:t xml:space="preserve">: </w:t>
            </w:r>
            <w:hyperlink r:id="rId15" w:history="1">
              <w:r w:rsidRPr="00EA304E">
                <w:rPr>
                  <w:rFonts w:ascii="Simplified Arabic" w:eastAsia="Times New Roman" w:hAnsi="Simplified Arabic" w:cs="Simplified Arabic"/>
                  <w:color w:val="000000" w:themeColor="text1"/>
                  <w:sz w:val="20"/>
                  <w:szCs w:val="20"/>
                  <w:u w:val="single"/>
                </w:rPr>
                <w:t>diwan@pcbs.gov.ps</w:t>
              </w:r>
            </w:hyperlink>
          </w:p>
        </w:tc>
      </w:tr>
      <w:tr w:rsidR="00FC6E53" w:rsidRPr="00EA304E" w:rsidTr="00E5792E">
        <w:trPr>
          <w:trHeight w:val="329"/>
          <w:jc w:val="right"/>
        </w:trPr>
        <w:tc>
          <w:tcPr>
            <w:tcW w:w="5324" w:type="dxa"/>
          </w:tcPr>
          <w:p w:rsidR="00FC6E53" w:rsidRPr="00EA304E" w:rsidRDefault="00FC6E53" w:rsidP="00C4073C">
            <w:pPr>
              <w:tabs>
                <w:tab w:val="right" w:pos="720"/>
                <w:tab w:val="right" w:pos="5502"/>
              </w:tabs>
              <w:spacing w:after="0" w:line="240" w:lineRule="auto"/>
              <w:ind w:right="360" w:firstLine="386"/>
              <w:rPr>
                <w:rFonts w:ascii="Simplified Arabic" w:eastAsia="Times New Roman" w:hAnsi="Simplified Arabic" w:cs="Simplified Arabic"/>
                <w:b/>
                <w:bCs/>
                <w:color w:val="000000" w:themeColor="text1"/>
                <w:sz w:val="20"/>
                <w:szCs w:val="20"/>
                <w:rtl/>
                <w:lang w:eastAsia="ar-SA"/>
              </w:rPr>
            </w:pPr>
            <w:r w:rsidRPr="00EA304E">
              <w:rPr>
                <w:rFonts w:ascii="Simplified Arabic" w:eastAsia="Times New Roman" w:hAnsi="Simplified Arabic" w:cs="Simplified Arabic"/>
                <w:b/>
                <w:bCs/>
                <w:color w:val="000000" w:themeColor="text1"/>
                <w:sz w:val="20"/>
                <w:szCs w:val="20"/>
                <w:rtl/>
                <w:lang w:eastAsia="ar-SA"/>
              </w:rPr>
              <w:t xml:space="preserve">        </w:t>
            </w:r>
            <w:r w:rsidRPr="00EA304E">
              <w:rPr>
                <w:rFonts w:ascii="Simplified Arabic" w:eastAsia="Times New Roman" w:hAnsi="Simplified Arabic" w:cs="Simplified Arabic"/>
                <w:b/>
                <w:bCs/>
                <w:color w:val="000000" w:themeColor="text1"/>
                <w:sz w:val="20"/>
                <w:szCs w:val="20"/>
                <w:lang w:eastAsia="ar-SA"/>
              </w:rPr>
              <w:t xml:space="preserve">                                </w:t>
            </w:r>
            <w:r w:rsidRPr="00EA304E">
              <w:rPr>
                <w:rFonts w:ascii="Simplified Arabic" w:eastAsia="Times New Roman" w:hAnsi="Simplified Arabic" w:cs="Simplified Arabic"/>
                <w:b/>
                <w:bCs/>
                <w:color w:val="000000" w:themeColor="text1"/>
                <w:sz w:val="20"/>
                <w:szCs w:val="20"/>
                <w:rtl/>
                <w:lang w:eastAsia="ar-SA"/>
              </w:rPr>
              <w:t xml:space="preserve">الرمز المرجعي: </w:t>
            </w:r>
            <w:r w:rsidR="00C02720">
              <w:rPr>
                <w:rFonts w:ascii="Simplified Arabic" w:eastAsia="Times New Roman" w:hAnsi="Simplified Arabic" w:cs="Simplified Arabic" w:hint="cs"/>
                <w:b/>
                <w:bCs/>
                <w:color w:val="000000" w:themeColor="text1"/>
                <w:sz w:val="20"/>
                <w:szCs w:val="20"/>
                <w:rtl/>
                <w:lang w:eastAsia="ar-SA"/>
              </w:rPr>
              <w:t>2596</w:t>
            </w:r>
          </w:p>
        </w:tc>
        <w:tc>
          <w:tcPr>
            <w:tcW w:w="4036" w:type="dxa"/>
          </w:tcPr>
          <w:p w:rsidR="00FC6E53" w:rsidRPr="00EA304E" w:rsidRDefault="00FC6E53" w:rsidP="00C4073C">
            <w:pPr>
              <w:tabs>
                <w:tab w:val="left" w:pos="4139"/>
                <w:tab w:val="left" w:pos="4728"/>
                <w:tab w:val="right" w:pos="5669"/>
              </w:tabs>
              <w:spacing w:after="0" w:line="240" w:lineRule="auto"/>
              <w:ind w:right="360" w:firstLine="386"/>
              <w:rPr>
                <w:rFonts w:ascii="Simplified Arabic" w:eastAsia="Times New Roman" w:hAnsi="Simplified Arabic" w:cs="Simplified Arabic"/>
                <w:color w:val="000000" w:themeColor="text1"/>
                <w:sz w:val="20"/>
                <w:szCs w:val="20"/>
              </w:rPr>
            </w:pPr>
            <w:r w:rsidRPr="00EA304E">
              <w:rPr>
                <w:rFonts w:ascii="Simplified Arabic" w:eastAsia="Times New Roman" w:hAnsi="Simplified Arabic" w:cs="Simplified Arabic"/>
                <w:color w:val="000000" w:themeColor="text1"/>
                <w:sz w:val="20"/>
                <w:szCs w:val="20"/>
                <w:rtl/>
              </w:rPr>
              <w:t xml:space="preserve">صفحة إلكترونية: </w:t>
            </w:r>
            <w:hyperlink r:id="rId16" w:history="1">
              <w:r w:rsidRPr="00EA304E">
                <w:rPr>
                  <w:rFonts w:ascii="Simplified Arabic" w:eastAsia="Times New Roman" w:hAnsi="Simplified Arabic" w:cs="Simplified Arabic"/>
                  <w:color w:val="000000" w:themeColor="text1"/>
                  <w:sz w:val="20"/>
                  <w:szCs w:val="20"/>
                  <w:u w:val="single"/>
                </w:rPr>
                <w:t>http://www.pcbs.gov.ps</w:t>
              </w:r>
            </w:hyperlink>
            <w:r w:rsidRPr="00EA304E">
              <w:rPr>
                <w:rFonts w:ascii="Simplified Arabic" w:eastAsia="Times New Roman" w:hAnsi="Simplified Arabic" w:cs="Simplified Arabic"/>
                <w:color w:val="000000" w:themeColor="text1"/>
                <w:sz w:val="20"/>
                <w:szCs w:val="20"/>
                <w:rtl/>
                <w:lang w:eastAsia="ar-SA"/>
              </w:rPr>
              <w:t xml:space="preserve">                                       </w:t>
            </w:r>
          </w:p>
        </w:tc>
      </w:tr>
    </w:tbl>
    <w:p w:rsidR="00FC6E53" w:rsidRPr="00EA304E" w:rsidRDefault="00FC6E53" w:rsidP="00F86EDD">
      <w:pPr>
        <w:spacing w:after="0" w:line="240" w:lineRule="auto"/>
        <w:rPr>
          <w:rFonts w:ascii="Simplified Arabic" w:eastAsia="Batang" w:hAnsi="Simplified Arabic" w:cs="Simplified Arabic"/>
          <w:b/>
          <w:bCs/>
          <w:color w:val="000000" w:themeColor="text1"/>
          <w:sz w:val="28"/>
          <w:szCs w:val="28"/>
        </w:rPr>
      </w:pPr>
    </w:p>
    <w:p w:rsidR="00FC6E53" w:rsidRPr="00EA304E" w:rsidRDefault="00FC6E53" w:rsidP="00FC6E53">
      <w:pPr>
        <w:spacing w:after="0" w:line="240" w:lineRule="auto"/>
        <w:jc w:val="center"/>
        <w:rPr>
          <w:rFonts w:ascii="Simplified Arabic" w:eastAsia="Batang" w:hAnsi="Simplified Arabic" w:cs="Simplified Arabic"/>
          <w:b/>
          <w:bCs/>
          <w:color w:val="000000" w:themeColor="text1"/>
          <w:sz w:val="28"/>
          <w:szCs w:val="28"/>
          <w:rtl/>
        </w:rPr>
      </w:pPr>
      <w:r w:rsidRPr="00EA304E">
        <w:rPr>
          <w:rFonts w:ascii="Simplified Arabic" w:eastAsia="Batang" w:hAnsi="Simplified Arabic" w:cs="Simplified Arabic"/>
          <w:b/>
          <w:bCs/>
          <w:color w:val="000000" w:themeColor="text1"/>
          <w:sz w:val="28"/>
          <w:szCs w:val="28"/>
          <w:rtl/>
        </w:rPr>
        <w:lastRenderedPageBreak/>
        <w:t>تقديم</w:t>
      </w:r>
    </w:p>
    <w:p w:rsidR="00FC6E53" w:rsidRPr="00EA304E" w:rsidRDefault="00FC6E53" w:rsidP="00FC6E53">
      <w:pPr>
        <w:spacing w:after="0" w:line="240" w:lineRule="auto"/>
        <w:rPr>
          <w:rFonts w:ascii="Simplified Arabic" w:eastAsia="Times New Roman" w:hAnsi="Simplified Arabic" w:cs="Simplified Arabic"/>
          <w:noProof/>
          <w:color w:val="000000" w:themeColor="text1"/>
          <w:sz w:val="24"/>
          <w:szCs w:val="24"/>
          <w:rtl/>
        </w:rPr>
      </w:pP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 xml:space="preserve">جاءت فكرة اعداد دليل المتغيرات الاحصائية ضمن الجهد الذي يبذله الجهاز منذ تأسيسه في اعتماد سياسة التوثيق للممارسات الفضلى في جميع جوانب عمله، وذلك لخلق اطار مهني يحكم اداءه في تنفيذ المسوح وتعميمها وطنيا لاستخدامها من قبل جميع العاملين في المجال الاحصائي في الوزارات والمؤسسات الحكومية وبما يلبي النهوض في النظام الاحصائي الوطني.  </w:t>
      </w: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ومن اجل ضمان التطبيق السليم والمتجانس قمنا باصدار العديد من الادلة لتوحيد اللغة الاحصائية ولتكون الركيزة الاساسية لبناء الاطار الوطني العام للبيانات الوصفية كدليل المؤشرات الإحصائية، ومعجم المصطلحات الإحصائية وأخرها دليل المتغيرات الاحصائية.</w:t>
      </w: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تأتي أهمية إعداد هذا الدليل كونه يحتوي على جميع المتغيرات الاحصائية المستخدمة في الجهاز، ويضمن توحيد المتغيرات الإحصائية المستخدمة وتعريفها اينما تستخدم في المسوح والتعدادات والسجلات، مصنفة حسب المجالات والمواضيع الإحصائية، اضافة إلى إمكانية ربط هذه المتغيرات مع البيانات الوصفية الأخرى كالمؤشرات والمصطلحات والتصنيفات، حيث سيتم توفيرها مستقبلا في قاعدة بيانات مرتبطة بالمؤشرات والمصطلحات.</w:t>
      </w: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tabs>
          <w:tab w:val="right" w:pos="8666"/>
        </w:tabs>
        <w:spacing w:after="0" w:line="240" w:lineRule="auto"/>
        <w:ind w:left="386" w:right="270"/>
        <w:jc w:val="lowKashida"/>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 xml:space="preserve">إننا نأمل من خلال إصدار هذا الدليل المساهمة بإضافة خطوة جديدة نحو تسهيل العمل للنهوض بالإحصاءات الرسمية وفقا لأفضل الممارسات الإحصائية الجيدة. </w:t>
      </w:r>
    </w:p>
    <w:p w:rsidR="00FC6E53" w:rsidRPr="00EA304E" w:rsidRDefault="00FC6E53" w:rsidP="00C4073C">
      <w:pPr>
        <w:tabs>
          <w:tab w:val="right" w:pos="8666"/>
        </w:tabs>
        <w:spacing w:after="0" w:line="240" w:lineRule="auto"/>
        <w:ind w:left="386" w:right="270"/>
        <w:rPr>
          <w:rFonts w:ascii="Simplified Arabic" w:eastAsia="Times New Roman" w:hAnsi="Simplified Arabic" w:cs="Simplified Arabic"/>
          <w:b/>
          <w:bCs/>
          <w:color w:val="000000" w:themeColor="text1"/>
          <w:sz w:val="24"/>
          <w:szCs w:val="24"/>
          <w:rtl/>
          <w:lang w:eastAsia="ar-SA"/>
        </w:rPr>
      </w:pPr>
    </w:p>
    <w:p w:rsidR="00FC6E53" w:rsidRPr="00EA304E" w:rsidRDefault="00FC6E53" w:rsidP="00C4073C">
      <w:pPr>
        <w:tabs>
          <w:tab w:val="center" w:pos="4153"/>
          <w:tab w:val="right" w:pos="8666"/>
        </w:tabs>
        <w:spacing w:after="0" w:line="240" w:lineRule="auto"/>
        <w:ind w:left="386" w:right="270"/>
        <w:jc w:val="right"/>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lang w:eastAsia="ar-SA"/>
        </w:rPr>
        <w:t xml:space="preserve">                                                                                                                      </w:t>
      </w:r>
      <w:r w:rsidRPr="00EA304E">
        <w:rPr>
          <w:rFonts w:ascii="Simplified Arabic" w:eastAsia="Times New Roman" w:hAnsi="Simplified Arabic" w:cs="Simplified Arabic"/>
          <w:b/>
          <w:bCs/>
          <w:color w:val="000000" w:themeColor="text1"/>
          <w:sz w:val="24"/>
          <w:szCs w:val="24"/>
          <w:rtl/>
          <w:lang w:eastAsia="ar-SA"/>
        </w:rPr>
        <w:t>رئيس</w:t>
      </w:r>
      <w:r w:rsidRPr="00EA304E">
        <w:rPr>
          <w:rFonts w:ascii="Simplified Arabic" w:eastAsia="Times New Roman" w:hAnsi="Simplified Arabic" w:cs="Simplified Arabic" w:hint="cs"/>
          <w:b/>
          <w:bCs/>
          <w:color w:val="000000" w:themeColor="text1"/>
          <w:sz w:val="24"/>
          <w:szCs w:val="24"/>
          <w:rtl/>
          <w:lang w:eastAsia="ar-SA"/>
        </w:rPr>
        <w:t>ة</w:t>
      </w:r>
      <w:r w:rsidRPr="00EA304E">
        <w:rPr>
          <w:rFonts w:ascii="Simplified Arabic" w:eastAsia="Times New Roman" w:hAnsi="Simplified Arabic" w:cs="Simplified Arabic"/>
          <w:b/>
          <w:bCs/>
          <w:color w:val="000000" w:themeColor="text1"/>
          <w:sz w:val="24"/>
          <w:szCs w:val="24"/>
          <w:rtl/>
          <w:lang w:eastAsia="ar-SA"/>
        </w:rPr>
        <w:t xml:space="preserve"> الجهاز</w:t>
      </w:r>
    </w:p>
    <w:tbl>
      <w:tblPr>
        <w:tblpPr w:leftFromText="180" w:rightFromText="180" w:vertAnchor="text" w:horzAnchor="margin" w:tblpY="-30"/>
        <w:bidiVisual/>
        <w:tblW w:w="8953" w:type="dxa"/>
        <w:tblBorders>
          <w:insideH w:val="single" w:sz="4" w:space="0" w:color="auto"/>
        </w:tblBorders>
        <w:tblLook w:val="0000" w:firstRow="0" w:lastRow="0" w:firstColumn="0" w:lastColumn="0" w:noHBand="0" w:noVBand="0"/>
      </w:tblPr>
      <w:tblGrid>
        <w:gridCol w:w="5940"/>
        <w:gridCol w:w="3013"/>
      </w:tblGrid>
      <w:tr w:rsidR="00EA304E" w:rsidRPr="00EA304E" w:rsidTr="0060704C">
        <w:trPr>
          <w:trHeight w:val="283"/>
        </w:trPr>
        <w:tc>
          <w:tcPr>
            <w:tcW w:w="5940" w:type="dxa"/>
          </w:tcPr>
          <w:p w:rsidR="00FC6E53" w:rsidRPr="00EA304E" w:rsidRDefault="00014C6E" w:rsidP="00C4073C">
            <w:pPr>
              <w:tabs>
                <w:tab w:val="right" w:pos="8666"/>
              </w:tabs>
              <w:spacing w:after="0" w:line="240" w:lineRule="auto"/>
              <w:ind w:left="386" w:right="270"/>
              <w:rPr>
                <w:rFonts w:ascii="Simplified Arabic" w:eastAsia="Times New Roman" w:hAnsi="Simplified Arabic" w:cs="Simplified Arabic"/>
                <w:b/>
                <w:bCs/>
                <w:color w:val="000000" w:themeColor="text1"/>
                <w:sz w:val="24"/>
                <w:szCs w:val="24"/>
                <w:lang w:eastAsia="ar-SA"/>
              </w:rPr>
            </w:pPr>
            <w:r>
              <w:rPr>
                <w:rFonts w:ascii="Simplified Arabic" w:eastAsia="Times New Roman" w:hAnsi="Simplified Arabic" w:cs="Simplified Arabic" w:hint="cs"/>
                <w:b/>
                <w:bCs/>
                <w:color w:val="000000" w:themeColor="text1"/>
                <w:sz w:val="24"/>
                <w:szCs w:val="24"/>
                <w:rtl/>
                <w:lang w:eastAsia="ar-SA"/>
              </w:rPr>
              <w:t>تشرين الثاني</w:t>
            </w:r>
            <w:r w:rsidR="00FC6E53" w:rsidRPr="00EA304E">
              <w:rPr>
                <w:rFonts w:ascii="Simplified Arabic" w:eastAsia="Times New Roman" w:hAnsi="Simplified Arabic" w:cs="Simplified Arabic" w:hint="cs"/>
                <w:b/>
                <w:bCs/>
                <w:color w:val="000000" w:themeColor="text1"/>
                <w:sz w:val="24"/>
                <w:szCs w:val="24"/>
                <w:rtl/>
                <w:lang w:eastAsia="ar-SA"/>
              </w:rPr>
              <w:t>، 202</w:t>
            </w:r>
            <w:r w:rsidR="00302E44" w:rsidRPr="00EA304E">
              <w:rPr>
                <w:rFonts w:ascii="Simplified Arabic" w:eastAsia="Times New Roman" w:hAnsi="Simplified Arabic" w:cs="Simplified Arabic" w:hint="cs"/>
                <w:b/>
                <w:bCs/>
                <w:color w:val="000000" w:themeColor="text1"/>
                <w:sz w:val="24"/>
                <w:szCs w:val="24"/>
                <w:rtl/>
                <w:lang w:eastAsia="ar-SA"/>
              </w:rPr>
              <w:t>1</w:t>
            </w:r>
          </w:p>
        </w:tc>
        <w:tc>
          <w:tcPr>
            <w:tcW w:w="3013" w:type="dxa"/>
          </w:tcPr>
          <w:p w:rsidR="00FC6E53" w:rsidRPr="00EA304E" w:rsidRDefault="00FC6E53" w:rsidP="00C4073C">
            <w:pPr>
              <w:tabs>
                <w:tab w:val="right" w:pos="8666"/>
              </w:tabs>
              <w:spacing w:after="0" w:line="240" w:lineRule="auto"/>
              <w:ind w:left="386" w:right="270"/>
              <w:jc w:val="right"/>
              <w:rPr>
                <w:rFonts w:ascii="Simplified Arabic" w:eastAsia="Times New Roman" w:hAnsi="Simplified Arabic" w:cs="Simplified Arabic"/>
                <w:b/>
                <w:bCs/>
                <w:color w:val="000000" w:themeColor="text1"/>
                <w:sz w:val="24"/>
                <w:szCs w:val="24"/>
                <w:lang w:eastAsia="ar-SA"/>
              </w:rPr>
            </w:pPr>
            <w:r w:rsidRPr="00EA304E">
              <w:rPr>
                <w:rFonts w:ascii="Simplified Arabic" w:eastAsia="Times New Roman" w:hAnsi="Simplified Arabic" w:cs="Simplified Arabic" w:hint="cs"/>
                <w:b/>
                <w:bCs/>
                <w:color w:val="000000" w:themeColor="text1"/>
                <w:sz w:val="24"/>
                <w:szCs w:val="24"/>
                <w:rtl/>
                <w:lang w:eastAsia="ar-SA"/>
              </w:rPr>
              <w:t xml:space="preserve">د. </w:t>
            </w:r>
            <w:r w:rsidRPr="00EA304E">
              <w:rPr>
                <w:rFonts w:ascii="Simplified Arabic" w:eastAsia="Times New Roman" w:hAnsi="Simplified Arabic" w:cs="Simplified Arabic"/>
                <w:b/>
                <w:bCs/>
                <w:color w:val="000000" w:themeColor="text1"/>
                <w:sz w:val="24"/>
                <w:szCs w:val="24"/>
                <w:rtl/>
                <w:lang w:eastAsia="ar-SA"/>
              </w:rPr>
              <w:t>علا عوض</w:t>
            </w:r>
          </w:p>
        </w:tc>
      </w:tr>
    </w:tbl>
    <w:p w:rsidR="00FC6E53" w:rsidRPr="00EA304E" w:rsidRDefault="00FC6E53" w:rsidP="00C4073C">
      <w:pPr>
        <w:tabs>
          <w:tab w:val="center" w:pos="4153"/>
          <w:tab w:val="right" w:pos="8666"/>
        </w:tabs>
        <w:spacing w:after="0" w:line="240" w:lineRule="auto"/>
        <w:ind w:left="386" w:right="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tabs>
          <w:tab w:val="left" w:pos="296"/>
          <w:tab w:val="center" w:pos="4153"/>
          <w:tab w:val="right" w:pos="8666"/>
        </w:tabs>
        <w:spacing w:after="0" w:line="240" w:lineRule="auto"/>
        <w:ind w:left="386" w:right="270"/>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ab/>
      </w: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bidi w:val="0"/>
        <w:rPr>
          <w:rFonts w:ascii="Simplified Arabic" w:eastAsia="Times New Roman" w:hAnsi="Simplified Arabic" w:cs="Simplified Arabic"/>
          <w:b/>
          <w:bCs/>
          <w:color w:val="000000" w:themeColor="text1"/>
          <w:sz w:val="28"/>
          <w:szCs w:val="28"/>
          <w:rtl/>
          <w:lang w:eastAsia="ar-SA"/>
        </w:rPr>
      </w:pPr>
      <w:r w:rsidRPr="00EA304E">
        <w:rPr>
          <w:rFonts w:ascii="Simplified Arabic" w:eastAsia="Times New Roman" w:hAnsi="Simplified Arabic" w:cs="Simplified Arabic"/>
          <w:b/>
          <w:bCs/>
          <w:color w:val="000000" w:themeColor="text1"/>
          <w:sz w:val="28"/>
          <w:szCs w:val="28"/>
          <w:rtl/>
          <w:lang w:eastAsia="ar-SA"/>
        </w:rPr>
        <w:br w:type="page"/>
      </w:r>
    </w:p>
    <w:p w:rsidR="00FC6E53" w:rsidRPr="00EA304E" w:rsidRDefault="00FC6E53" w:rsidP="00FC6E53">
      <w:pPr>
        <w:spacing w:after="0" w:line="240" w:lineRule="auto"/>
        <w:jc w:val="center"/>
        <w:rPr>
          <w:rFonts w:ascii="Simplified Arabic" w:eastAsia="Times New Roman" w:hAnsi="Simplified Arabic" w:cs="Simplified Arabic"/>
          <w:b/>
          <w:bCs/>
          <w:color w:val="000000" w:themeColor="text1"/>
          <w:sz w:val="28"/>
          <w:szCs w:val="28"/>
          <w:rtl/>
          <w:lang w:eastAsia="ar-SA"/>
        </w:rPr>
      </w:pPr>
      <w:r w:rsidRPr="00EA304E">
        <w:rPr>
          <w:rFonts w:ascii="Simplified Arabic" w:eastAsia="Times New Roman" w:hAnsi="Simplified Arabic" w:cs="Simplified Arabic"/>
          <w:b/>
          <w:bCs/>
          <w:color w:val="000000" w:themeColor="text1"/>
          <w:sz w:val="28"/>
          <w:szCs w:val="28"/>
          <w:rtl/>
          <w:lang w:eastAsia="ar-SA"/>
        </w:rPr>
        <w:lastRenderedPageBreak/>
        <w:t>فريق العمل</w:t>
      </w:r>
    </w:p>
    <w:p w:rsidR="00FC6E53" w:rsidRPr="00EA304E" w:rsidRDefault="00FC6E53" w:rsidP="00FC6E53">
      <w:pPr>
        <w:spacing w:after="0" w:line="240" w:lineRule="auto"/>
        <w:ind w:left="360"/>
        <w:jc w:val="both"/>
        <w:rPr>
          <w:rFonts w:ascii="Simplified Arabic" w:eastAsia="Times New Roman" w:hAnsi="Simplified Arabic" w:cs="Simplified Arabic"/>
          <w:b/>
          <w:bCs/>
          <w:color w:val="000000" w:themeColor="text1"/>
          <w:sz w:val="24"/>
          <w:szCs w:val="24"/>
          <w:lang w:eastAsia="ar-SA"/>
        </w:rPr>
      </w:pPr>
    </w:p>
    <w:p w:rsidR="00FC6E53" w:rsidRPr="00EA304E" w:rsidRDefault="006F365C" w:rsidP="0001365E">
      <w:pPr>
        <w:numPr>
          <w:ilvl w:val="0"/>
          <w:numId w:val="4"/>
        </w:numPr>
        <w:tabs>
          <w:tab w:val="clear" w:pos="720"/>
          <w:tab w:val="num" w:pos="250"/>
          <w:tab w:val="right" w:pos="8486"/>
        </w:tabs>
        <w:spacing w:after="0" w:line="240" w:lineRule="auto"/>
        <w:ind w:left="566" w:hanging="270"/>
        <w:contextualSpacing/>
        <w:jc w:val="both"/>
        <w:rPr>
          <w:rFonts w:ascii="Simplified Arabic" w:eastAsia="Times New Roman" w:hAnsi="Simplified Arabic" w:cs="Simplified Arabic"/>
          <w:b/>
          <w:bCs/>
          <w:color w:val="000000" w:themeColor="text1"/>
          <w:sz w:val="24"/>
          <w:szCs w:val="24"/>
          <w:rtl/>
        </w:rPr>
      </w:pPr>
      <w:r>
        <w:rPr>
          <w:rFonts w:ascii="Simplified Arabic" w:eastAsia="Times New Roman" w:hAnsi="Simplified Arabic" w:cs="Simplified Arabic" w:hint="cs"/>
          <w:b/>
          <w:bCs/>
          <w:color w:val="000000" w:themeColor="text1"/>
          <w:sz w:val="24"/>
          <w:szCs w:val="24"/>
          <w:rtl/>
        </w:rPr>
        <w:t>تحديث</w:t>
      </w:r>
      <w:r w:rsidR="00FC6E53" w:rsidRPr="00EA304E">
        <w:rPr>
          <w:rFonts w:ascii="Simplified Arabic" w:eastAsia="Times New Roman" w:hAnsi="Simplified Arabic" w:cs="Simplified Arabic"/>
          <w:b/>
          <w:bCs/>
          <w:color w:val="000000" w:themeColor="text1"/>
          <w:sz w:val="24"/>
          <w:szCs w:val="24"/>
          <w:rtl/>
        </w:rPr>
        <w:t xml:space="preserve"> الدليل</w:t>
      </w:r>
    </w:p>
    <w:p w:rsidR="00FC6E53" w:rsidRPr="00EA304E" w:rsidRDefault="00C4073C" w:rsidP="00C4073C">
      <w:pPr>
        <w:tabs>
          <w:tab w:val="num" w:pos="250"/>
          <w:tab w:val="left" w:pos="3470"/>
        </w:tabs>
        <w:spacing w:after="0" w:line="240" w:lineRule="auto"/>
        <w:ind w:left="746" w:right="741" w:hanging="450"/>
        <w:rPr>
          <w:rFonts w:ascii="Simplified Arabic" w:eastAsia="Times New Roman" w:hAnsi="Simplified Arabic" w:cs="Simplified Arabic"/>
          <w:color w:val="000000" w:themeColor="text1"/>
          <w:sz w:val="24"/>
          <w:szCs w:val="24"/>
          <w:rtl/>
          <w:lang w:eastAsia="ar-SA"/>
        </w:rPr>
      </w:pPr>
      <w:r>
        <w:rPr>
          <w:rFonts w:ascii="Simplified Arabic" w:eastAsia="Times New Roman" w:hAnsi="Simplified Arabic" w:cs="Simplified Arabic"/>
          <w:color w:val="000000" w:themeColor="text1"/>
          <w:sz w:val="24"/>
          <w:szCs w:val="24"/>
          <w:lang w:eastAsia="ar-SA"/>
        </w:rPr>
        <w:t xml:space="preserve"> </w:t>
      </w:r>
      <w:r w:rsidR="00771965">
        <w:rPr>
          <w:rFonts w:ascii="Simplified Arabic" w:eastAsia="Times New Roman" w:hAnsi="Simplified Arabic" w:cs="Simplified Arabic"/>
          <w:color w:val="000000" w:themeColor="text1"/>
          <w:sz w:val="24"/>
          <w:szCs w:val="24"/>
          <w:lang w:val="en-AS" w:eastAsia="ar-SA"/>
        </w:rPr>
        <w:t xml:space="preserve">   </w:t>
      </w:r>
      <w:r w:rsidR="00FC6E53" w:rsidRPr="00EA304E">
        <w:rPr>
          <w:rFonts w:ascii="Simplified Arabic" w:eastAsia="Times New Roman" w:hAnsi="Simplified Arabic" w:cs="Simplified Arabic"/>
          <w:color w:val="000000" w:themeColor="text1"/>
          <w:sz w:val="24"/>
          <w:szCs w:val="24"/>
          <w:rtl/>
          <w:lang w:eastAsia="ar-SA"/>
        </w:rPr>
        <w:t>ماهر طنوس</w:t>
      </w:r>
      <w:r w:rsidR="00FC6E53" w:rsidRPr="00EA304E">
        <w:rPr>
          <w:rFonts w:ascii="Simplified Arabic" w:eastAsia="Times New Roman" w:hAnsi="Simplified Arabic" w:cs="Simplified Arabic"/>
          <w:color w:val="000000" w:themeColor="text1"/>
          <w:sz w:val="24"/>
          <w:szCs w:val="24"/>
          <w:rtl/>
          <w:lang w:eastAsia="ar-SA"/>
        </w:rPr>
        <w:tab/>
      </w:r>
      <w:r w:rsidR="00FC6E53" w:rsidRPr="00EA304E">
        <w:rPr>
          <w:rFonts w:ascii="Simplified Arabic" w:eastAsia="Times New Roman" w:hAnsi="Simplified Arabic" w:cs="Simplified Arabic"/>
          <w:color w:val="000000" w:themeColor="text1"/>
          <w:sz w:val="24"/>
          <w:szCs w:val="24"/>
          <w:rtl/>
        </w:rPr>
        <w:t xml:space="preserve"> </w:t>
      </w:r>
    </w:p>
    <w:p w:rsidR="00FC6E53" w:rsidRPr="00EA304E" w:rsidRDefault="00FC6E53"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numPr>
          <w:ilvl w:val="0"/>
          <w:numId w:val="4"/>
        </w:numPr>
        <w:tabs>
          <w:tab w:val="clear" w:pos="720"/>
          <w:tab w:val="num" w:pos="250"/>
        </w:tabs>
        <w:spacing w:after="0" w:line="240" w:lineRule="auto"/>
        <w:ind w:left="566" w:hanging="270"/>
        <w:contextualSpacing/>
        <w:jc w:val="both"/>
        <w:rPr>
          <w:rFonts w:ascii="Simplified Arabic" w:eastAsia="Times New Roman" w:hAnsi="Simplified Arabic" w:cs="Simplified Arabic"/>
          <w:b/>
          <w:bCs/>
          <w:color w:val="000000" w:themeColor="text1"/>
          <w:sz w:val="24"/>
          <w:szCs w:val="24"/>
          <w:rtl/>
        </w:rPr>
      </w:pPr>
      <w:r w:rsidRPr="00EA304E">
        <w:rPr>
          <w:rFonts w:ascii="Simplified Arabic" w:eastAsia="Times New Roman" w:hAnsi="Simplified Arabic" w:cs="Simplified Arabic"/>
          <w:b/>
          <w:bCs/>
          <w:color w:val="000000" w:themeColor="text1"/>
          <w:sz w:val="24"/>
          <w:szCs w:val="24"/>
          <w:rtl/>
        </w:rPr>
        <w:t>تدقيق معايير النشر</w:t>
      </w:r>
    </w:p>
    <w:p w:rsidR="00FC6E53" w:rsidRPr="00EA304E" w:rsidRDefault="00771965"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lang w:eastAsia="ar-SA"/>
        </w:rPr>
      </w:pPr>
      <w:r>
        <w:rPr>
          <w:rFonts w:ascii="Simplified Arabic" w:eastAsia="Times New Roman" w:hAnsi="Simplified Arabic" w:cs="Simplified Arabic"/>
          <w:color w:val="000000" w:themeColor="text1"/>
          <w:sz w:val="24"/>
          <w:szCs w:val="24"/>
          <w:lang w:val="en-AS" w:eastAsia="ar-SA"/>
        </w:rPr>
        <w:t xml:space="preserve">   </w:t>
      </w:r>
      <w:r w:rsidR="00FC6E53" w:rsidRPr="00EA304E">
        <w:rPr>
          <w:rFonts w:ascii="Simplified Arabic" w:eastAsia="Times New Roman" w:hAnsi="Simplified Arabic" w:cs="Simplified Arabic"/>
          <w:color w:val="000000" w:themeColor="text1"/>
          <w:sz w:val="24"/>
          <w:szCs w:val="24"/>
          <w:rtl/>
          <w:lang w:eastAsia="ar-SA"/>
        </w:rPr>
        <w:t>حنان جناجره</w:t>
      </w:r>
    </w:p>
    <w:p w:rsidR="00FC6E53" w:rsidRPr="00EA304E" w:rsidRDefault="00FC6E53"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numPr>
          <w:ilvl w:val="0"/>
          <w:numId w:val="4"/>
        </w:numPr>
        <w:tabs>
          <w:tab w:val="clear" w:pos="720"/>
          <w:tab w:val="num" w:pos="250"/>
        </w:tabs>
        <w:spacing w:after="0" w:line="240" w:lineRule="auto"/>
        <w:ind w:left="566" w:hanging="270"/>
        <w:contextualSpacing/>
        <w:jc w:val="both"/>
        <w:rPr>
          <w:rFonts w:ascii="Simplified Arabic" w:eastAsia="Times New Roman" w:hAnsi="Simplified Arabic" w:cs="Simplified Arabic"/>
          <w:b/>
          <w:bCs/>
          <w:color w:val="000000" w:themeColor="text1"/>
          <w:sz w:val="24"/>
          <w:szCs w:val="24"/>
        </w:rPr>
      </w:pPr>
      <w:r w:rsidRPr="00EA304E">
        <w:rPr>
          <w:rFonts w:ascii="Simplified Arabic" w:eastAsia="Times New Roman" w:hAnsi="Simplified Arabic" w:cs="Simplified Arabic"/>
          <w:b/>
          <w:bCs/>
          <w:color w:val="000000" w:themeColor="text1"/>
          <w:sz w:val="24"/>
          <w:szCs w:val="24"/>
          <w:rtl/>
        </w:rPr>
        <w:t>المراجعة الأولية</w:t>
      </w:r>
    </w:p>
    <w:p w:rsidR="006F365C" w:rsidRDefault="00C4073C"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r>
        <w:rPr>
          <w:rFonts w:ascii="Simplified Arabic" w:eastAsia="Times New Roman" w:hAnsi="Simplified Arabic" w:cs="Simplified Arabic"/>
          <w:color w:val="000000" w:themeColor="text1"/>
          <w:sz w:val="24"/>
          <w:szCs w:val="24"/>
          <w:lang w:eastAsia="ar-SA"/>
        </w:rPr>
        <w:t xml:space="preserve"> </w:t>
      </w:r>
      <w:r w:rsidR="00771965">
        <w:rPr>
          <w:rFonts w:ascii="Simplified Arabic" w:eastAsia="Times New Roman" w:hAnsi="Simplified Arabic" w:cs="Simplified Arabic"/>
          <w:color w:val="000000" w:themeColor="text1"/>
          <w:sz w:val="24"/>
          <w:szCs w:val="24"/>
          <w:lang w:val="en-AS" w:eastAsia="ar-SA"/>
        </w:rPr>
        <w:t xml:space="preserve">   </w:t>
      </w:r>
      <w:r w:rsidR="006F365C">
        <w:rPr>
          <w:rFonts w:ascii="Simplified Arabic" w:eastAsia="Times New Roman" w:hAnsi="Simplified Arabic" w:cs="Simplified Arabic" w:hint="cs"/>
          <w:color w:val="000000" w:themeColor="text1"/>
          <w:sz w:val="24"/>
          <w:szCs w:val="24"/>
          <w:rtl/>
          <w:lang w:eastAsia="ar-SA"/>
        </w:rPr>
        <w:t xml:space="preserve">ماهر طنوس </w:t>
      </w:r>
    </w:p>
    <w:p w:rsidR="00FC6E53" w:rsidRPr="00EA304E" w:rsidRDefault="00C4073C"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lang w:eastAsia="ar-SA"/>
        </w:rPr>
      </w:pPr>
      <w:r>
        <w:rPr>
          <w:rFonts w:ascii="Simplified Arabic" w:eastAsia="Times New Roman" w:hAnsi="Simplified Arabic" w:cs="Simplified Arabic"/>
          <w:color w:val="000000" w:themeColor="text1"/>
          <w:sz w:val="24"/>
          <w:szCs w:val="24"/>
          <w:lang w:eastAsia="ar-SA"/>
        </w:rPr>
        <w:t xml:space="preserve"> </w:t>
      </w:r>
      <w:r w:rsidR="00771965">
        <w:rPr>
          <w:rFonts w:ascii="Simplified Arabic" w:eastAsia="Times New Roman" w:hAnsi="Simplified Arabic" w:cs="Simplified Arabic"/>
          <w:color w:val="000000" w:themeColor="text1"/>
          <w:sz w:val="24"/>
          <w:szCs w:val="24"/>
          <w:lang w:val="en-AS" w:eastAsia="ar-SA"/>
        </w:rPr>
        <w:t xml:space="preserve">   </w:t>
      </w:r>
      <w:r w:rsidR="00FC6E53" w:rsidRPr="00EA304E">
        <w:rPr>
          <w:rFonts w:ascii="Simplified Arabic" w:eastAsia="Times New Roman" w:hAnsi="Simplified Arabic" w:cs="Simplified Arabic"/>
          <w:color w:val="000000" w:themeColor="text1"/>
          <w:sz w:val="24"/>
          <w:szCs w:val="24"/>
          <w:rtl/>
          <w:lang w:eastAsia="ar-SA"/>
        </w:rPr>
        <w:t>نايف عابد</w:t>
      </w:r>
    </w:p>
    <w:p w:rsidR="00FC6E53" w:rsidRPr="00EA304E" w:rsidRDefault="00FC6E53"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numPr>
          <w:ilvl w:val="0"/>
          <w:numId w:val="4"/>
        </w:numPr>
        <w:tabs>
          <w:tab w:val="clear" w:pos="720"/>
          <w:tab w:val="num" w:pos="250"/>
        </w:tabs>
        <w:spacing w:after="0" w:line="240" w:lineRule="auto"/>
        <w:ind w:left="566" w:hanging="270"/>
        <w:contextualSpacing/>
        <w:jc w:val="both"/>
        <w:rPr>
          <w:rFonts w:ascii="Simplified Arabic" w:eastAsia="Times New Roman" w:hAnsi="Simplified Arabic" w:cs="Simplified Arabic"/>
          <w:b/>
          <w:bCs/>
          <w:color w:val="000000" w:themeColor="text1"/>
          <w:sz w:val="24"/>
          <w:szCs w:val="24"/>
        </w:rPr>
      </w:pPr>
      <w:r w:rsidRPr="00EA304E">
        <w:rPr>
          <w:rFonts w:ascii="Simplified Arabic" w:eastAsia="Times New Roman" w:hAnsi="Simplified Arabic" w:cs="Simplified Arabic"/>
          <w:b/>
          <w:bCs/>
          <w:color w:val="000000" w:themeColor="text1"/>
          <w:sz w:val="24"/>
          <w:szCs w:val="24"/>
          <w:rtl/>
        </w:rPr>
        <w:t>المراجعة النهائية</w:t>
      </w:r>
    </w:p>
    <w:p w:rsidR="00DB1C12" w:rsidRDefault="00771965" w:rsidP="00C4073C">
      <w:pPr>
        <w:tabs>
          <w:tab w:val="num" w:pos="250"/>
          <w:tab w:val="center" w:pos="4153"/>
        </w:tabs>
        <w:spacing w:after="0" w:line="240" w:lineRule="auto"/>
        <w:ind w:left="566" w:hanging="270"/>
        <w:contextualSpacing/>
        <w:jc w:val="both"/>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color w:val="000000" w:themeColor="text1"/>
          <w:sz w:val="24"/>
          <w:szCs w:val="24"/>
          <w:lang w:val="en-AS"/>
        </w:rPr>
        <w:t xml:space="preserve"> </w:t>
      </w:r>
      <w:r w:rsidR="00C4073C">
        <w:rPr>
          <w:rFonts w:ascii="Simplified Arabic" w:eastAsia="Times New Roman" w:hAnsi="Simplified Arabic" w:cs="Simplified Arabic"/>
          <w:color w:val="000000" w:themeColor="text1"/>
          <w:sz w:val="24"/>
          <w:szCs w:val="24"/>
        </w:rPr>
        <w:t xml:space="preserve"> </w:t>
      </w:r>
      <w:r>
        <w:rPr>
          <w:rFonts w:ascii="Simplified Arabic" w:eastAsia="Times New Roman" w:hAnsi="Simplified Arabic" w:cs="Simplified Arabic"/>
          <w:color w:val="000000" w:themeColor="text1"/>
          <w:sz w:val="24"/>
          <w:szCs w:val="24"/>
          <w:lang w:val="en-AS"/>
        </w:rPr>
        <w:t xml:space="preserve">  </w:t>
      </w:r>
      <w:r w:rsidR="00DB1C12">
        <w:rPr>
          <w:rFonts w:ascii="Simplified Arabic" w:eastAsia="Times New Roman" w:hAnsi="Simplified Arabic" w:cs="Simplified Arabic" w:hint="cs"/>
          <w:color w:val="000000" w:themeColor="text1"/>
          <w:sz w:val="24"/>
          <w:szCs w:val="24"/>
          <w:rtl/>
        </w:rPr>
        <w:t>خالد ابو خالد</w:t>
      </w:r>
    </w:p>
    <w:p w:rsidR="00FC6E53" w:rsidRPr="00EA304E" w:rsidRDefault="00C4073C" w:rsidP="00C4073C">
      <w:pPr>
        <w:tabs>
          <w:tab w:val="num" w:pos="250"/>
          <w:tab w:val="center" w:pos="4153"/>
        </w:tabs>
        <w:spacing w:after="0" w:line="240" w:lineRule="auto"/>
        <w:ind w:left="566" w:hanging="270"/>
        <w:contextualSpacing/>
        <w:jc w:val="both"/>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color w:val="000000" w:themeColor="text1"/>
          <w:sz w:val="24"/>
          <w:szCs w:val="24"/>
        </w:rPr>
        <w:t xml:space="preserve"> </w:t>
      </w:r>
      <w:r w:rsidR="00771965">
        <w:rPr>
          <w:rFonts w:ascii="Simplified Arabic" w:eastAsia="Times New Roman" w:hAnsi="Simplified Arabic" w:cs="Simplified Arabic"/>
          <w:color w:val="000000" w:themeColor="text1"/>
          <w:sz w:val="24"/>
          <w:szCs w:val="24"/>
          <w:lang w:val="en-AS"/>
        </w:rPr>
        <w:t xml:space="preserve">  </w:t>
      </w:r>
      <w:r w:rsidR="00FC6E53" w:rsidRPr="00EA304E">
        <w:rPr>
          <w:rFonts w:ascii="Simplified Arabic" w:eastAsia="Times New Roman" w:hAnsi="Simplified Arabic" w:cs="Simplified Arabic"/>
          <w:color w:val="000000" w:themeColor="text1"/>
          <w:sz w:val="24"/>
          <w:szCs w:val="24"/>
          <w:rtl/>
        </w:rPr>
        <w:t>عناية زيدان</w:t>
      </w:r>
    </w:p>
    <w:p w:rsidR="00FC6E53" w:rsidRPr="00EA304E" w:rsidRDefault="00FC6E53"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C4073C">
      <w:pPr>
        <w:numPr>
          <w:ilvl w:val="0"/>
          <w:numId w:val="4"/>
        </w:numPr>
        <w:tabs>
          <w:tab w:val="clear" w:pos="720"/>
          <w:tab w:val="num" w:pos="250"/>
        </w:tabs>
        <w:spacing w:after="0" w:line="240" w:lineRule="auto"/>
        <w:ind w:left="566" w:hanging="270"/>
        <w:contextualSpacing/>
        <w:jc w:val="both"/>
        <w:rPr>
          <w:rFonts w:ascii="Simplified Arabic" w:eastAsia="Times New Roman" w:hAnsi="Simplified Arabic" w:cs="Simplified Arabic"/>
          <w:b/>
          <w:bCs/>
          <w:color w:val="000000" w:themeColor="text1"/>
          <w:sz w:val="24"/>
          <w:szCs w:val="24"/>
          <w:rtl/>
        </w:rPr>
      </w:pPr>
      <w:r w:rsidRPr="00EA304E">
        <w:rPr>
          <w:rFonts w:ascii="Simplified Arabic" w:eastAsia="Times New Roman" w:hAnsi="Simplified Arabic" w:cs="Simplified Arabic"/>
          <w:b/>
          <w:bCs/>
          <w:color w:val="000000" w:themeColor="text1"/>
          <w:sz w:val="24"/>
          <w:szCs w:val="24"/>
          <w:rtl/>
        </w:rPr>
        <w:t>الإشراف العام</w:t>
      </w:r>
    </w:p>
    <w:p w:rsidR="00FC6E53" w:rsidRPr="00EA304E" w:rsidRDefault="00771965" w:rsidP="00C4073C">
      <w:pPr>
        <w:tabs>
          <w:tab w:val="num" w:pos="250"/>
          <w:tab w:val="left" w:pos="3400"/>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r>
        <w:rPr>
          <w:rFonts w:ascii="Simplified Arabic" w:eastAsia="Times New Roman" w:hAnsi="Simplified Arabic" w:cs="Simplified Arabic"/>
          <w:color w:val="000000" w:themeColor="text1"/>
          <w:sz w:val="24"/>
          <w:szCs w:val="24"/>
          <w:lang w:val="en-AS" w:eastAsia="ar-SA"/>
        </w:rPr>
        <w:t xml:space="preserve"> </w:t>
      </w:r>
      <w:r w:rsidR="00C4073C">
        <w:rPr>
          <w:rFonts w:ascii="Simplified Arabic" w:eastAsia="Times New Roman" w:hAnsi="Simplified Arabic" w:cs="Simplified Arabic"/>
          <w:color w:val="000000" w:themeColor="text1"/>
          <w:sz w:val="24"/>
          <w:szCs w:val="24"/>
          <w:lang w:eastAsia="ar-SA"/>
        </w:rPr>
        <w:t xml:space="preserve"> </w:t>
      </w:r>
      <w:r>
        <w:rPr>
          <w:rFonts w:ascii="Simplified Arabic" w:eastAsia="Times New Roman" w:hAnsi="Simplified Arabic" w:cs="Simplified Arabic"/>
          <w:color w:val="000000" w:themeColor="text1"/>
          <w:sz w:val="24"/>
          <w:szCs w:val="24"/>
          <w:lang w:val="en-AS" w:eastAsia="ar-SA"/>
        </w:rPr>
        <w:t xml:space="preserve">  </w:t>
      </w:r>
      <w:r w:rsidR="00FC6E53" w:rsidRPr="00EA304E">
        <w:rPr>
          <w:rFonts w:ascii="Simplified Arabic" w:eastAsia="Times New Roman" w:hAnsi="Simplified Arabic" w:cs="Simplified Arabic" w:hint="cs"/>
          <w:color w:val="000000" w:themeColor="text1"/>
          <w:sz w:val="24"/>
          <w:szCs w:val="24"/>
          <w:rtl/>
          <w:lang w:eastAsia="ar-SA"/>
        </w:rPr>
        <w:t xml:space="preserve">د. </w:t>
      </w:r>
      <w:r w:rsidR="00FC6E53" w:rsidRPr="00EA304E">
        <w:rPr>
          <w:rFonts w:ascii="Simplified Arabic" w:eastAsia="Times New Roman" w:hAnsi="Simplified Arabic" w:cs="Simplified Arabic"/>
          <w:color w:val="000000" w:themeColor="text1"/>
          <w:sz w:val="24"/>
          <w:szCs w:val="24"/>
          <w:rtl/>
          <w:lang w:eastAsia="ar-SA"/>
        </w:rPr>
        <w:t xml:space="preserve">علا عوض                      </w:t>
      </w:r>
      <w:r w:rsidR="00FC6E53" w:rsidRPr="00EA304E">
        <w:rPr>
          <w:rFonts w:ascii="Simplified Arabic" w:eastAsia="Times New Roman" w:hAnsi="Simplified Arabic" w:cs="Simplified Arabic" w:hint="cs"/>
          <w:color w:val="000000" w:themeColor="text1"/>
          <w:sz w:val="24"/>
          <w:szCs w:val="24"/>
          <w:rtl/>
          <w:lang w:eastAsia="ar-SA"/>
        </w:rPr>
        <w:t xml:space="preserve">  </w:t>
      </w:r>
      <w:r w:rsidR="00FC6E53" w:rsidRPr="00EA304E">
        <w:rPr>
          <w:rFonts w:ascii="Simplified Arabic" w:eastAsia="Times New Roman" w:hAnsi="Simplified Arabic" w:cs="Simplified Arabic"/>
          <w:color w:val="000000" w:themeColor="text1"/>
          <w:sz w:val="24"/>
          <w:szCs w:val="24"/>
          <w:rtl/>
          <w:lang w:eastAsia="ar-SA"/>
        </w:rPr>
        <w:t xml:space="preserve"> رئيس</w:t>
      </w:r>
      <w:r w:rsidR="00FC6E53" w:rsidRPr="00EA304E">
        <w:rPr>
          <w:rFonts w:ascii="Simplified Arabic" w:eastAsia="Times New Roman" w:hAnsi="Simplified Arabic" w:cs="Simplified Arabic" w:hint="cs"/>
          <w:color w:val="000000" w:themeColor="text1"/>
          <w:sz w:val="24"/>
          <w:szCs w:val="24"/>
          <w:rtl/>
          <w:lang w:eastAsia="ar-SA"/>
        </w:rPr>
        <w:t>ة</w:t>
      </w:r>
      <w:r w:rsidR="00FC6E53" w:rsidRPr="00EA304E">
        <w:rPr>
          <w:rFonts w:ascii="Simplified Arabic" w:eastAsia="Times New Roman" w:hAnsi="Simplified Arabic" w:cs="Simplified Arabic"/>
          <w:color w:val="000000" w:themeColor="text1"/>
          <w:sz w:val="24"/>
          <w:szCs w:val="24"/>
          <w:rtl/>
          <w:lang w:eastAsia="ar-SA"/>
        </w:rPr>
        <w:t xml:space="preserve"> الجهاز</w:t>
      </w:r>
    </w:p>
    <w:p w:rsidR="00FC6E53" w:rsidRPr="00EA304E" w:rsidRDefault="00FC6E53" w:rsidP="00C4073C">
      <w:pPr>
        <w:tabs>
          <w:tab w:val="num" w:pos="250"/>
          <w:tab w:val="center" w:pos="4153"/>
        </w:tabs>
        <w:spacing w:after="0" w:line="240" w:lineRule="auto"/>
        <w:ind w:left="566" w:hanging="27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p>
    <w:p w:rsidR="00FC6E53" w:rsidRPr="00EA304E" w:rsidRDefault="00FC6E53" w:rsidP="00FC6E53">
      <w:pPr>
        <w:tabs>
          <w:tab w:val="center" w:pos="4153"/>
        </w:tabs>
        <w:spacing w:after="0" w:line="240" w:lineRule="auto"/>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rPr>
          <w:rFonts w:ascii="Simplified Arabic" w:eastAsia="Times New Roman" w:hAnsi="Simplified Arabic" w:cs="Simplified Arabic"/>
          <w:b/>
          <w:bCs/>
          <w:color w:val="000000" w:themeColor="text1"/>
          <w:sz w:val="24"/>
          <w:szCs w:val="24"/>
          <w:rtl/>
          <w:lang w:eastAsia="ar-SA"/>
        </w:rPr>
      </w:pPr>
    </w:p>
    <w:p w:rsidR="00FC6E53" w:rsidRPr="00EA304E" w:rsidRDefault="00FC6E53" w:rsidP="00FC6E53">
      <w:pPr>
        <w:tabs>
          <w:tab w:val="center" w:pos="4153"/>
        </w:tabs>
        <w:spacing w:after="0" w:line="240" w:lineRule="auto"/>
        <w:rPr>
          <w:rFonts w:ascii="Simplified Arabic" w:eastAsia="Times New Roman" w:hAnsi="Simplified Arabic" w:cs="Simplified Arabic"/>
          <w:b/>
          <w:bCs/>
          <w:color w:val="000000" w:themeColor="text1"/>
          <w:sz w:val="28"/>
          <w:szCs w:val="28"/>
          <w:rtl/>
          <w:lang w:eastAsia="ar-SA"/>
        </w:rPr>
      </w:pPr>
    </w:p>
    <w:p w:rsidR="00FC6E53" w:rsidRPr="00EA304E" w:rsidRDefault="00FC6E53" w:rsidP="00FC6E53">
      <w:pPr>
        <w:bidi w:val="0"/>
        <w:spacing w:after="0" w:line="240" w:lineRule="auto"/>
        <w:rPr>
          <w:rFonts w:ascii="Simplified Arabic" w:eastAsia="Times New Roman" w:hAnsi="Simplified Arabic" w:cs="Simplified Arabic"/>
          <w:b/>
          <w:bCs/>
          <w:color w:val="000000" w:themeColor="text1"/>
          <w:sz w:val="28"/>
          <w:szCs w:val="28"/>
          <w:rtl/>
          <w:lang w:eastAsia="ar-SA"/>
        </w:rPr>
      </w:pPr>
      <w:r w:rsidRPr="00EA304E">
        <w:rPr>
          <w:rFonts w:ascii="Simplified Arabic" w:eastAsia="Times New Roman" w:hAnsi="Simplified Arabic" w:cs="Simplified Arabic"/>
          <w:b/>
          <w:bCs/>
          <w:color w:val="000000" w:themeColor="text1"/>
          <w:sz w:val="28"/>
          <w:szCs w:val="28"/>
          <w:rtl/>
          <w:lang w:eastAsia="ar-SA"/>
        </w:rPr>
        <w:br w:type="page"/>
      </w:r>
    </w:p>
    <w:p w:rsidR="0097736A" w:rsidRPr="00EA304E" w:rsidRDefault="0097736A" w:rsidP="0097736A">
      <w:pPr>
        <w:tabs>
          <w:tab w:val="center" w:pos="4153"/>
        </w:tabs>
        <w:spacing w:after="0" w:line="240" w:lineRule="auto"/>
        <w:jc w:val="center"/>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8"/>
          <w:szCs w:val="28"/>
          <w:rtl/>
          <w:lang w:eastAsia="ar-SA"/>
        </w:rPr>
        <w:lastRenderedPageBreak/>
        <w:t>قائمة المحتويات</w:t>
      </w:r>
    </w:p>
    <w:p w:rsidR="0097736A" w:rsidRPr="00EA304E" w:rsidRDefault="0097736A" w:rsidP="0097736A">
      <w:pPr>
        <w:tabs>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tbl>
      <w:tblPr>
        <w:bidiVisual/>
        <w:tblW w:w="8789" w:type="dxa"/>
        <w:jc w:val="center"/>
        <w:tblLook w:val="01E0" w:firstRow="1" w:lastRow="1" w:firstColumn="1" w:lastColumn="1" w:noHBand="0" w:noVBand="0"/>
      </w:tblPr>
      <w:tblGrid>
        <w:gridCol w:w="1319"/>
        <w:gridCol w:w="6348"/>
        <w:gridCol w:w="20"/>
        <w:gridCol w:w="203"/>
        <w:gridCol w:w="899"/>
      </w:tblGrid>
      <w:tr w:rsidR="0097736A" w:rsidRPr="00EA304E" w:rsidTr="00456A11">
        <w:trPr>
          <w:trHeight w:val="550"/>
          <w:tblHeader/>
          <w:jc w:val="center"/>
        </w:trPr>
        <w:tc>
          <w:tcPr>
            <w:tcW w:w="1319" w:type="dxa"/>
            <w:vAlign w:val="center"/>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الفصل</w:t>
            </w:r>
          </w:p>
        </w:tc>
        <w:tc>
          <w:tcPr>
            <w:tcW w:w="6368" w:type="dxa"/>
            <w:gridSpan w:val="2"/>
            <w:vAlign w:val="center"/>
          </w:tcPr>
          <w:p w:rsidR="0097736A" w:rsidRPr="00EA304E" w:rsidRDefault="0097736A" w:rsidP="00264068">
            <w:pPr>
              <w:tabs>
                <w:tab w:val="center" w:pos="5913"/>
              </w:tabs>
              <w:spacing w:after="0" w:line="240" w:lineRule="auto"/>
              <w:ind w:left="290" w:hanging="65"/>
              <w:rPr>
                <w:rFonts w:ascii="Simplified Arabic" w:eastAsia="Times New Roman" w:hAnsi="Simplified Arabic" w:cs="Simplified Arabic"/>
                <w:b/>
                <w:bCs/>
                <w:color w:val="000000" w:themeColor="text1"/>
                <w:sz w:val="24"/>
                <w:szCs w:val="24"/>
                <w:lang w:eastAsia="ar-SA"/>
              </w:rPr>
            </w:pPr>
            <w:r w:rsidRPr="00EA304E">
              <w:rPr>
                <w:rFonts w:ascii="Simplified Arabic" w:eastAsia="Times New Roman" w:hAnsi="Simplified Arabic" w:cs="Simplified Arabic"/>
                <w:b/>
                <w:bCs/>
                <w:color w:val="000000" w:themeColor="text1"/>
                <w:sz w:val="24"/>
                <w:szCs w:val="24"/>
                <w:rtl/>
                <w:lang w:eastAsia="ar-SA"/>
              </w:rPr>
              <w:t>الموضوع</w:t>
            </w:r>
          </w:p>
        </w:tc>
        <w:tc>
          <w:tcPr>
            <w:tcW w:w="1102" w:type="dxa"/>
            <w:gridSpan w:val="2"/>
            <w:vAlign w:val="center"/>
          </w:tcPr>
          <w:p w:rsidR="0097736A" w:rsidRPr="00EA304E" w:rsidRDefault="0097736A" w:rsidP="00456A11">
            <w:pPr>
              <w:tabs>
                <w:tab w:val="center" w:pos="4153"/>
              </w:tabs>
              <w:spacing w:after="0" w:line="240" w:lineRule="auto"/>
              <w:jc w:val="center"/>
              <w:rPr>
                <w:rFonts w:ascii="Simplified Arabic" w:eastAsia="Times New Roman" w:hAnsi="Simplified Arabic" w:cs="Simplified Arabic"/>
                <w:b/>
                <w:bCs/>
                <w:color w:val="000000" w:themeColor="text1"/>
                <w:sz w:val="24"/>
                <w:szCs w:val="24"/>
                <w:lang w:eastAsia="ar-SA"/>
              </w:rPr>
            </w:pPr>
            <w:r w:rsidRPr="00EA304E">
              <w:rPr>
                <w:rFonts w:ascii="Simplified Arabic" w:eastAsia="Times New Roman" w:hAnsi="Simplified Arabic" w:cs="Simplified Arabic"/>
                <w:b/>
                <w:bCs/>
                <w:color w:val="000000" w:themeColor="text1"/>
                <w:sz w:val="24"/>
                <w:szCs w:val="24"/>
                <w:rtl/>
                <w:lang w:eastAsia="ar-SA"/>
              </w:rPr>
              <w:t>الصفحة</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الفصل الأول:</w:t>
            </w:r>
          </w:p>
        </w:tc>
        <w:tc>
          <w:tcPr>
            <w:tcW w:w="6368" w:type="dxa"/>
            <w:gridSpan w:val="2"/>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b/>
                <w:bCs/>
                <w:color w:val="000000" w:themeColor="text1"/>
                <w:sz w:val="24"/>
                <w:szCs w:val="24"/>
                <w:lang w:eastAsia="ar-SA"/>
              </w:rPr>
            </w:pPr>
            <w:r w:rsidRPr="00EA304E">
              <w:rPr>
                <w:rFonts w:ascii="Simplified Arabic" w:eastAsia="Times New Roman" w:hAnsi="Simplified Arabic" w:cs="Simplified Arabic"/>
                <w:b/>
                <w:bCs/>
                <w:color w:val="000000" w:themeColor="text1"/>
                <w:sz w:val="24"/>
                <w:szCs w:val="24"/>
                <w:rtl/>
                <w:lang w:eastAsia="ar-SA"/>
              </w:rPr>
              <w:t>المقدمة</w:t>
            </w:r>
          </w:p>
        </w:tc>
        <w:tc>
          <w:tcPr>
            <w:tcW w:w="1102" w:type="dxa"/>
            <w:gridSpan w:val="2"/>
            <w:vAlign w:val="center"/>
          </w:tcPr>
          <w:p w:rsidR="0097736A" w:rsidRPr="00EA304E" w:rsidRDefault="0097736A" w:rsidP="00456A11">
            <w:pPr>
              <w:tabs>
                <w:tab w:val="center" w:pos="4153"/>
              </w:tabs>
              <w:spacing w:after="0" w:line="240" w:lineRule="auto"/>
              <w:jc w:val="center"/>
              <w:rPr>
                <w:rFonts w:ascii="Times New Roman" w:eastAsia="Times New Roman" w:hAnsi="Times New Roman" w:cs="Times New Roman"/>
                <w:b/>
                <w:bCs/>
                <w:color w:val="000000" w:themeColor="text1"/>
                <w:sz w:val="24"/>
                <w:szCs w:val="24"/>
                <w:lang w:eastAsia="ar-SA"/>
              </w:rPr>
            </w:pPr>
            <w:r w:rsidRPr="00EA304E">
              <w:rPr>
                <w:rFonts w:ascii="Times New Roman" w:eastAsia="Times New Roman" w:hAnsi="Times New Roman" w:cs="Times New Roman"/>
                <w:b/>
                <w:bCs/>
                <w:color w:val="000000" w:themeColor="text1"/>
                <w:sz w:val="24"/>
                <w:szCs w:val="24"/>
                <w:rtl/>
                <w:lang w:eastAsia="ar-SA"/>
              </w:rPr>
              <w:t>9</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الفصل الثاني:</w:t>
            </w:r>
          </w:p>
        </w:tc>
        <w:tc>
          <w:tcPr>
            <w:tcW w:w="6368" w:type="dxa"/>
            <w:gridSpan w:val="2"/>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4"/>
                <w:szCs w:val="4"/>
                <w:rtl/>
                <w:lang w:eastAsia="ar-SA"/>
              </w:rPr>
            </w:pPr>
            <w:r w:rsidRPr="00EA304E">
              <w:rPr>
                <w:rFonts w:ascii="Simplified Arabic" w:eastAsia="Times New Roman" w:hAnsi="Simplified Arabic" w:cs="Simplified Arabic"/>
                <w:b/>
                <w:bCs/>
                <w:color w:val="000000" w:themeColor="text1"/>
                <w:sz w:val="24"/>
                <w:szCs w:val="24"/>
                <w:rtl/>
                <w:lang w:eastAsia="ar-SA"/>
              </w:rPr>
              <w:t>المتغير الإحصائي</w:t>
            </w:r>
          </w:p>
        </w:tc>
        <w:tc>
          <w:tcPr>
            <w:tcW w:w="1102" w:type="dxa"/>
            <w:gridSpan w:val="2"/>
            <w:vAlign w:val="center"/>
          </w:tcPr>
          <w:p w:rsidR="0097736A" w:rsidRPr="00EA304E" w:rsidRDefault="0097736A" w:rsidP="00456A11">
            <w:pPr>
              <w:tabs>
                <w:tab w:val="center" w:pos="4153"/>
              </w:tabs>
              <w:spacing w:after="0" w:line="240" w:lineRule="auto"/>
              <w:jc w:val="center"/>
              <w:rPr>
                <w:rFonts w:ascii="Times New Roman" w:eastAsia="Times New Roman" w:hAnsi="Times New Roman" w:cs="Times New Roman"/>
                <w:b/>
                <w:bCs/>
                <w:color w:val="000000" w:themeColor="text1"/>
                <w:sz w:val="24"/>
                <w:szCs w:val="24"/>
                <w:rtl/>
                <w:lang w:eastAsia="ar-SA"/>
              </w:rPr>
            </w:pPr>
            <w:r w:rsidRPr="00EA304E">
              <w:rPr>
                <w:rFonts w:ascii="Times New Roman" w:eastAsia="Times New Roman" w:hAnsi="Times New Roman" w:cs="Times New Roman"/>
                <w:b/>
                <w:bCs/>
                <w:color w:val="000000" w:themeColor="text1"/>
                <w:sz w:val="24"/>
                <w:szCs w:val="24"/>
                <w:rtl/>
                <w:lang w:eastAsia="ar-SA"/>
              </w:rPr>
              <w:t>11</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الفصل الثالث:</w:t>
            </w:r>
          </w:p>
        </w:tc>
        <w:tc>
          <w:tcPr>
            <w:tcW w:w="6368" w:type="dxa"/>
            <w:gridSpan w:val="2"/>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آلية التعامل مع الدليل</w:t>
            </w:r>
          </w:p>
        </w:tc>
        <w:tc>
          <w:tcPr>
            <w:tcW w:w="1102" w:type="dxa"/>
            <w:gridSpan w:val="2"/>
            <w:vAlign w:val="center"/>
          </w:tcPr>
          <w:p w:rsidR="0097736A" w:rsidRPr="00EA304E" w:rsidRDefault="0097736A" w:rsidP="00456A11">
            <w:pPr>
              <w:tabs>
                <w:tab w:val="center" w:pos="683"/>
                <w:tab w:val="center" w:pos="4153"/>
              </w:tabs>
              <w:spacing w:after="0" w:line="240" w:lineRule="auto"/>
              <w:jc w:val="center"/>
              <w:rPr>
                <w:rFonts w:ascii="Times New Roman" w:eastAsia="Times New Roman" w:hAnsi="Times New Roman" w:cs="Times New Roman"/>
                <w:b/>
                <w:bCs/>
                <w:color w:val="000000" w:themeColor="text1"/>
                <w:sz w:val="24"/>
                <w:szCs w:val="24"/>
                <w:rtl/>
                <w:lang w:eastAsia="ar-SA"/>
              </w:rPr>
            </w:pPr>
            <w:r w:rsidRPr="00EA304E">
              <w:rPr>
                <w:rFonts w:ascii="Times New Roman" w:eastAsia="Times New Roman" w:hAnsi="Times New Roman" w:cs="Times New Roman"/>
                <w:b/>
                <w:bCs/>
                <w:color w:val="000000" w:themeColor="text1"/>
                <w:sz w:val="24"/>
                <w:szCs w:val="24"/>
                <w:rtl/>
                <w:lang w:eastAsia="ar-SA"/>
              </w:rPr>
              <w:t>13</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الفصل الرابع:</w:t>
            </w:r>
          </w:p>
        </w:tc>
        <w:tc>
          <w:tcPr>
            <w:tcW w:w="6368" w:type="dxa"/>
            <w:gridSpan w:val="2"/>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 xml:space="preserve">المتغيرات الإحصائية </w:t>
            </w:r>
          </w:p>
        </w:tc>
        <w:tc>
          <w:tcPr>
            <w:tcW w:w="1102" w:type="dxa"/>
            <w:gridSpan w:val="2"/>
            <w:vAlign w:val="center"/>
          </w:tcPr>
          <w:p w:rsidR="0097736A" w:rsidRPr="00EA304E" w:rsidRDefault="0097736A" w:rsidP="00456A11">
            <w:pPr>
              <w:tabs>
                <w:tab w:val="center" w:pos="4153"/>
              </w:tabs>
              <w:spacing w:after="0" w:line="240" w:lineRule="auto"/>
              <w:jc w:val="center"/>
              <w:rPr>
                <w:rFonts w:ascii="Times New Roman" w:eastAsia="Times New Roman" w:hAnsi="Times New Roman" w:cs="Times New Roman"/>
                <w:b/>
                <w:bCs/>
                <w:color w:val="000000" w:themeColor="text1"/>
                <w:sz w:val="24"/>
                <w:szCs w:val="24"/>
                <w:rtl/>
                <w:lang w:eastAsia="ar-SA"/>
              </w:rPr>
            </w:pPr>
            <w:r w:rsidRPr="00EA304E">
              <w:rPr>
                <w:rFonts w:ascii="Times New Roman" w:eastAsia="Times New Roman" w:hAnsi="Times New Roman" w:cs="Times New Roman"/>
                <w:b/>
                <w:bCs/>
                <w:color w:val="000000" w:themeColor="text1"/>
                <w:sz w:val="24"/>
                <w:szCs w:val="24"/>
                <w:lang w:eastAsia="ar-SA"/>
              </w:rPr>
              <w:t>15</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المتغيرات الاقتصادية</w:t>
            </w:r>
          </w:p>
        </w:tc>
        <w:tc>
          <w:tcPr>
            <w:tcW w:w="1102" w:type="dxa"/>
            <w:gridSpan w:val="2"/>
            <w:vAlign w:val="center"/>
          </w:tcPr>
          <w:p w:rsidR="0097736A" w:rsidRPr="00EA304E" w:rsidRDefault="0097736A" w:rsidP="00456A11">
            <w:pPr>
              <w:tabs>
                <w:tab w:val="center" w:pos="4153"/>
              </w:tabs>
              <w:spacing w:after="0" w:line="240" w:lineRule="auto"/>
              <w:jc w:val="center"/>
              <w:rPr>
                <w:rFonts w:ascii="Times New Roman" w:eastAsia="Times New Roman" w:hAnsi="Times New Roman" w:cs="Times New Roman"/>
                <w:b/>
                <w:bCs/>
                <w:color w:val="000000" w:themeColor="text1"/>
                <w:sz w:val="24"/>
                <w:szCs w:val="24"/>
                <w:lang w:eastAsia="ar-SA"/>
              </w:rPr>
            </w:pPr>
            <w:r w:rsidRPr="00EA304E">
              <w:rPr>
                <w:rFonts w:ascii="Times New Roman" w:eastAsia="Times New Roman" w:hAnsi="Times New Roman" w:cs="Times New Roman"/>
                <w:b/>
                <w:bCs/>
                <w:color w:val="000000" w:themeColor="text1"/>
                <w:sz w:val="24"/>
                <w:szCs w:val="24"/>
                <w:rtl/>
                <w:lang w:eastAsia="ar-SA"/>
              </w:rPr>
              <w:t>15</w:t>
            </w:r>
          </w:p>
        </w:tc>
      </w:tr>
      <w:tr w:rsidR="0097736A" w:rsidRPr="00EA304E" w:rsidTr="00456A11">
        <w:trPr>
          <w:jc w:val="center"/>
        </w:trPr>
        <w:tc>
          <w:tcPr>
            <w:tcW w:w="1319" w:type="dxa"/>
          </w:tcPr>
          <w:p w:rsidR="0097736A" w:rsidRPr="00EA304E" w:rsidRDefault="0097736A" w:rsidP="00264068">
            <w:pPr>
              <w:tabs>
                <w:tab w:val="center" w:pos="4153"/>
              </w:tabs>
              <w:spacing w:after="0" w:line="240" w:lineRule="auto"/>
              <w:ind w:left="290" w:hanging="65"/>
              <w:jc w:val="both"/>
              <w:rPr>
                <w:rFonts w:ascii="Simplified Arabic" w:eastAsia="Times New Roman" w:hAnsi="Simplified Arabic" w:cs="Simplified Arabic"/>
                <w:b/>
                <w:bCs/>
                <w:color w:val="000000" w:themeColor="text1"/>
                <w:sz w:val="24"/>
                <w:szCs w:val="24"/>
                <w:rtl/>
                <w:lang w:eastAsia="ar-SA"/>
              </w:rPr>
            </w:pPr>
          </w:p>
        </w:tc>
        <w:tc>
          <w:tcPr>
            <w:tcW w:w="6368" w:type="dxa"/>
            <w:gridSpan w:val="2"/>
          </w:tcPr>
          <w:p w:rsidR="0097736A" w:rsidRPr="00EA304E" w:rsidRDefault="00F86EDD" w:rsidP="00F86EDD">
            <w:pPr>
              <w:numPr>
                <w:ilvl w:val="0"/>
                <w:numId w:val="6"/>
              </w:numPr>
              <w:tabs>
                <w:tab w:val="left" w:pos="525"/>
              </w:tabs>
              <w:spacing w:after="0" w:line="240" w:lineRule="auto"/>
              <w:ind w:left="290" w:hanging="65"/>
              <w:contextualSpacing/>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color w:val="000000" w:themeColor="text1"/>
                <w:sz w:val="24"/>
                <w:szCs w:val="24"/>
              </w:rPr>
              <w:t xml:space="preserve">  </w:t>
            </w:r>
            <w:r w:rsidR="0097736A" w:rsidRPr="00EA304E">
              <w:rPr>
                <w:rFonts w:ascii="Simplified Arabic" w:eastAsia="Times New Roman" w:hAnsi="Simplified Arabic" w:cs="Simplified Arabic"/>
                <w:color w:val="000000" w:themeColor="text1"/>
                <w:sz w:val="24"/>
                <w:szCs w:val="24"/>
                <w:rtl/>
              </w:rPr>
              <w:t>متغيرات الاقتصاد العام</w:t>
            </w:r>
          </w:p>
        </w:tc>
        <w:tc>
          <w:tcPr>
            <w:tcW w:w="1102" w:type="dxa"/>
            <w:gridSpan w:val="2"/>
            <w:vAlign w:val="center"/>
          </w:tcPr>
          <w:p w:rsidR="0097736A" w:rsidRPr="00EA304E" w:rsidRDefault="0097736A" w:rsidP="00456A11">
            <w:pPr>
              <w:tabs>
                <w:tab w:val="center" w:pos="4153"/>
              </w:tabs>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rtl/>
                <w:lang w:eastAsia="ar-SA"/>
              </w:rPr>
              <w:t>15</w:t>
            </w:r>
          </w:p>
        </w:tc>
      </w:tr>
      <w:tr w:rsidR="0097736A" w:rsidRPr="00EA304E" w:rsidTr="00456A11">
        <w:trPr>
          <w:trHeight w:val="333"/>
          <w:jc w:val="center"/>
        </w:trPr>
        <w:tc>
          <w:tcPr>
            <w:tcW w:w="1319" w:type="dxa"/>
          </w:tcPr>
          <w:p w:rsidR="0097736A" w:rsidRPr="00EA304E" w:rsidRDefault="0097736A" w:rsidP="00264068">
            <w:pPr>
              <w:tabs>
                <w:tab w:val="left" w:pos="720"/>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F86EDD" w:rsidP="00F86EDD">
            <w:pPr>
              <w:numPr>
                <w:ilvl w:val="0"/>
                <w:numId w:val="6"/>
              </w:numPr>
              <w:tabs>
                <w:tab w:val="left" w:pos="525"/>
              </w:tabs>
              <w:spacing w:after="0" w:line="240" w:lineRule="auto"/>
              <w:ind w:left="290" w:hanging="65"/>
              <w:contextualSpacing/>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color w:val="000000" w:themeColor="text1"/>
                <w:sz w:val="24"/>
                <w:szCs w:val="24"/>
              </w:rPr>
              <w:t xml:space="preserve">  </w:t>
            </w:r>
            <w:r w:rsidR="0097736A" w:rsidRPr="00EA304E">
              <w:rPr>
                <w:rFonts w:ascii="Simplified Arabic" w:eastAsia="Times New Roman" w:hAnsi="Simplified Arabic" w:cs="Simplified Arabic"/>
                <w:color w:val="000000" w:themeColor="text1"/>
                <w:sz w:val="24"/>
                <w:szCs w:val="24"/>
                <w:rtl/>
              </w:rPr>
              <w:t>متغيرات الحسابات القومية</w:t>
            </w:r>
            <w:r w:rsidR="0097736A" w:rsidRPr="00EA304E">
              <w:rPr>
                <w:rFonts w:ascii="Simplified Arabic" w:eastAsia="Times New Roman" w:hAnsi="Simplified Arabic" w:cs="Simplified Arabic" w:hint="cs"/>
                <w:color w:val="000000" w:themeColor="text1"/>
                <w:sz w:val="24"/>
                <w:szCs w:val="24"/>
                <w:rtl/>
              </w:rPr>
              <w:t xml:space="preserve">                                                </w:t>
            </w:r>
          </w:p>
        </w:tc>
        <w:tc>
          <w:tcPr>
            <w:tcW w:w="1102" w:type="dxa"/>
            <w:gridSpan w:val="2"/>
            <w:vAlign w:val="center"/>
          </w:tcPr>
          <w:p w:rsidR="0097736A" w:rsidRPr="00EA304E" w:rsidRDefault="0097736A" w:rsidP="00456A11">
            <w:pPr>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31</w:t>
            </w:r>
          </w:p>
        </w:tc>
      </w:tr>
      <w:tr w:rsidR="0097736A" w:rsidRPr="00EA304E" w:rsidTr="00456A11">
        <w:trPr>
          <w:trHeight w:val="333"/>
          <w:jc w:val="center"/>
        </w:trPr>
        <w:tc>
          <w:tcPr>
            <w:tcW w:w="1319" w:type="dxa"/>
          </w:tcPr>
          <w:p w:rsidR="0097736A" w:rsidRPr="00EA304E" w:rsidRDefault="0097736A" w:rsidP="00264068">
            <w:pPr>
              <w:tabs>
                <w:tab w:val="left" w:pos="720"/>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ميزان المدفوعات</w:t>
            </w:r>
          </w:p>
        </w:tc>
        <w:tc>
          <w:tcPr>
            <w:tcW w:w="1102" w:type="dxa"/>
            <w:gridSpan w:val="2"/>
            <w:vAlign w:val="center"/>
          </w:tcPr>
          <w:p w:rsidR="0097736A" w:rsidRPr="00EA304E" w:rsidRDefault="0097736A" w:rsidP="00456A11">
            <w:pPr>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lang w:eastAsia="ar-SA"/>
              </w:rPr>
              <w:t>3</w:t>
            </w:r>
            <w:r w:rsidRPr="00EA304E">
              <w:rPr>
                <w:rFonts w:ascii="Times New Roman" w:eastAsia="Times New Roman" w:hAnsi="Times New Roman" w:cs="Times New Roman" w:hint="cs"/>
                <w:color w:val="000000" w:themeColor="text1"/>
                <w:sz w:val="24"/>
                <w:szCs w:val="24"/>
                <w:rtl/>
                <w:lang w:eastAsia="ar-SA"/>
              </w:rPr>
              <w:t>5</w:t>
            </w:r>
          </w:p>
        </w:tc>
      </w:tr>
      <w:tr w:rsidR="0097736A" w:rsidRPr="00EA304E" w:rsidTr="00456A11">
        <w:trPr>
          <w:jc w:val="center"/>
        </w:trPr>
        <w:tc>
          <w:tcPr>
            <w:tcW w:w="1319" w:type="dxa"/>
          </w:tcPr>
          <w:p w:rsidR="0097736A" w:rsidRPr="00EA304E" w:rsidRDefault="0097736A" w:rsidP="00264068">
            <w:pPr>
              <w:tabs>
                <w:tab w:val="left" w:pos="720"/>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الاستثمار الأجنبي</w:t>
            </w:r>
          </w:p>
        </w:tc>
        <w:tc>
          <w:tcPr>
            <w:tcW w:w="1102" w:type="dxa"/>
            <w:gridSpan w:val="2"/>
            <w:vAlign w:val="center"/>
          </w:tcPr>
          <w:p w:rsidR="0097736A" w:rsidRPr="00EA304E" w:rsidRDefault="0097736A" w:rsidP="00456A11">
            <w:pPr>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46</w:t>
            </w:r>
          </w:p>
        </w:tc>
      </w:tr>
      <w:tr w:rsidR="0097736A" w:rsidRPr="00EA304E" w:rsidTr="00456A11">
        <w:trPr>
          <w:jc w:val="center"/>
        </w:trPr>
        <w:tc>
          <w:tcPr>
            <w:tcW w:w="1319" w:type="dxa"/>
          </w:tcPr>
          <w:p w:rsidR="0097736A" w:rsidRPr="00EA304E" w:rsidRDefault="0097736A" w:rsidP="00264068">
            <w:pPr>
              <w:tabs>
                <w:tab w:val="left" w:pos="175"/>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التجارة الخارجية</w:t>
            </w:r>
            <w:r w:rsidRPr="00EA304E">
              <w:rPr>
                <w:rFonts w:ascii="Simplified Arabic" w:eastAsia="Times New Roman" w:hAnsi="Simplified Arabic" w:cs="Simplified Arabic" w:hint="cs"/>
                <w:color w:val="000000" w:themeColor="text1"/>
                <w:sz w:val="24"/>
                <w:szCs w:val="24"/>
                <w:rtl/>
              </w:rPr>
              <w:t xml:space="preserve"> </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62</w:t>
            </w:r>
          </w:p>
        </w:tc>
      </w:tr>
      <w:tr w:rsidR="0097736A" w:rsidRPr="00EA304E" w:rsidTr="00456A11">
        <w:trPr>
          <w:jc w:val="center"/>
        </w:trPr>
        <w:tc>
          <w:tcPr>
            <w:tcW w:w="1319" w:type="dxa"/>
          </w:tcPr>
          <w:p w:rsidR="0097736A" w:rsidRPr="00EA304E" w:rsidRDefault="0097736A" w:rsidP="00264068">
            <w:pPr>
              <w:tabs>
                <w:tab w:val="left" w:pos="720"/>
                <w:tab w:val="center" w:pos="4153"/>
              </w:tabs>
              <w:spacing w:after="0" w:line="240" w:lineRule="auto"/>
              <w:ind w:left="290" w:hanging="65"/>
              <w:jc w:val="both"/>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الأسعار والأرقام القياسية</w:t>
            </w:r>
          </w:p>
        </w:tc>
        <w:tc>
          <w:tcPr>
            <w:tcW w:w="1102" w:type="dxa"/>
            <w:gridSpan w:val="2"/>
            <w:vAlign w:val="center"/>
          </w:tcPr>
          <w:p w:rsidR="0097736A" w:rsidRPr="00EA304E" w:rsidRDefault="0097736A" w:rsidP="00456A11">
            <w:pPr>
              <w:tabs>
                <w:tab w:val="left" w:pos="553"/>
              </w:tabs>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63</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الإنشاءات والمنشآت</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64</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 xml:space="preserve">متغيرات النقل </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69</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النقل والتخزين</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7</w:t>
            </w:r>
            <w:r>
              <w:rPr>
                <w:rFonts w:ascii="Times New Roman" w:eastAsia="Times New Roman" w:hAnsi="Times New Roman" w:cs="Times New Roman" w:hint="cs"/>
                <w:color w:val="000000" w:themeColor="text1"/>
                <w:sz w:val="24"/>
                <w:szCs w:val="24"/>
                <w:rtl/>
                <w:lang w:eastAsia="ar-SA"/>
              </w:rPr>
              <w:t>5</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6"/>
              </w:numPr>
              <w:tabs>
                <w:tab w:val="center" w:pos="705"/>
              </w:tabs>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النقل لقطاع خارج المنشآت</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7</w:t>
            </w:r>
            <w:r>
              <w:rPr>
                <w:rFonts w:ascii="Times New Roman" w:eastAsia="Times New Roman" w:hAnsi="Times New Roman" w:cs="Times New Roman" w:hint="cs"/>
                <w:color w:val="000000" w:themeColor="text1"/>
                <w:sz w:val="24"/>
                <w:szCs w:val="24"/>
                <w:rtl/>
                <w:lang w:eastAsia="ar-SA"/>
              </w:rPr>
              <w:t>6</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5"/>
              </w:numPr>
              <w:tabs>
                <w:tab w:val="left" w:pos="705"/>
                <w:tab w:val="center" w:pos="4153"/>
              </w:tabs>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الاتصالات</w:t>
            </w:r>
            <w:r w:rsidRPr="00EA304E">
              <w:rPr>
                <w:rFonts w:ascii="Simplified Arabic" w:eastAsia="Times New Roman" w:hAnsi="Simplified Arabic" w:cs="Simplified Arabic" w:hint="cs"/>
                <w:color w:val="000000" w:themeColor="text1"/>
                <w:sz w:val="24"/>
                <w:szCs w:val="24"/>
                <w:rtl/>
              </w:rPr>
              <w:t xml:space="preserve">     </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8</w:t>
            </w:r>
            <w:r>
              <w:rPr>
                <w:rFonts w:ascii="Times New Roman" w:eastAsia="Times New Roman" w:hAnsi="Times New Roman" w:cs="Times New Roman" w:hint="cs"/>
                <w:color w:val="000000" w:themeColor="text1"/>
                <w:sz w:val="24"/>
                <w:szCs w:val="24"/>
                <w:rtl/>
                <w:lang w:eastAsia="ar-SA"/>
              </w:rPr>
              <w:t>1</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5"/>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w:t>
            </w:r>
            <w:r w:rsidRPr="00EA304E">
              <w:rPr>
                <w:rFonts w:ascii="Simplified Arabic" w:eastAsia="Times New Roman" w:hAnsi="Simplified Arabic" w:cs="Simplified Arabic"/>
                <w:color w:val="000000" w:themeColor="text1"/>
                <w:sz w:val="24"/>
                <w:szCs w:val="24"/>
              </w:rPr>
              <w:t xml:space="preserve"> </w:t>
            </w:r>
            <w:r w:rsidRPr="00EA304E">
              <w:rPr>
                <w:rFonts w:ascii="Simplified Arabic" w:eastAsia="Times New Roman" w:hAnsi="Simplified Arabic" w:cs="Simplified Arabic" w:hint="cs"/>
                <w:color w:val="000000" w:themeColor="text1"/>
                <w:sz w:val="24"/>
                <w:szCs w:val="24"/>
                <w:rtl/>
              </w:rPr>
              <w:t>معاصر الزيتون</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8</w:t>
            </w:r>
            <w:r>
              <w:rPr>
                <w:rFonts w:ascii="Times New Roman" w:eastAsia="Times New Roman" w:hAnsi="Times New Roman" w:cs="Times New Roman" w:hint="cs"/>
                <w:color w:val="000000" w:themeColor="text1"/>
                <w:sz w:val="24"/>
                <w:szCs w:val="24"/>
                <w:rtl/>
                <w:lang w:eastAsia="ar-SA"/>
              </w:rPr>
              <w:t>6</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5"/>
              </w:numPr>
              <w:tabs>
                <w:tab w:val="center" w:pos="705"/>
              </w:tabs>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مالية الحكومة العامة</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hint="cs"/>
                <w:color w:val="000000" w:themeColor="text1"/>
                <w:sz w:val="24"/>
                <w:szCs w:val="24"/>
                <w:rtl/>
                <w:lang w:eastAsia="ar-SA"/>
              </w:rPr>
              <w:t>90</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5"/>
              </w:numPr>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المالية والتأمين</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9</w:t>
            </w:r>
            <w:r>
              <w:rPr>
                <w:rFonts w:ascii="Times New Roman" w:eastAsia="Times New Roman" w:hAnsi="Times New Roman" w:cs="Times New Roman" w:hint="cs"/>
                <w:color w:val="000000" w:themeColor="text1"/>
                <w:sz w:val="24"/>
                <w:szCs w:val="24"/>
                <w:rtl/>
                <w:lang w:eastAsia="ar-SA"/>
              </w:rPr>
              <w:t>2</w:t>
            </w:r>
          </w:p>
        </w:tc>
      </w:tr>
      <w:tr w:rsidR="0097736A" w:rsidRPr="00EA304E" w:rsidTr="00456A11">
        <w:trPr>
          <w:trHeight w:val="458"/>
          <w:jc w:val="center"/>
        </w:trPr>
        <w:tc>
          <w:tcPr>
            <w:tcW w:w="1319" w:type="dxa"/>
          </w:tcPr>
          <w:p w:rsidR="0097736A" w:rsidRPr="00EA304E" w:rsidRDefault="0097736A" w:rsidP="00264068">
            <w:pPr>
              <w:tabs>
                <w:tab w:val="left" w:pos="720"/>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68" w:type="dxa"/>
            <w:gridSpan w:val="2"/>
          </w:tcPr>
          <w:p w:rsidR="0097736A" w:rsidRPr="00EA304E" w:rsidRDefault="0097736A" w:rsidP="00F86EDD">
            <w:pPr>
              <w:numPr>
                <w:ilvl w:val="0"/>
                <w:numId w:val="5"/>
              </w:numPr>
              <w:tabs>
                <w:tab w:val="left" w:pos="765"/>
              </w:tabs>
              <w:spacing w:after="0" w:line="240" w:lineRule="auto"/>
              <w:ind w:left="290" w:hanging="65"/>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الحسابات التابعة</w:t>
            </w:r>
          </w:p>
        </w:tc>
        <w:tc>
          <w:tcPr>
            <w:tcW w:w="1102" w:type="dxa"/>
            <w:gridSpan w:val="2"/>
            <w:vAlign w:val="center"/>
          </w:tcPr>
          <w:p w:rsidR="0097736A" w:rsidRPr="00EA304E" w:rsidRDefault="0097736A" w:rsidP="00456A11">
            <w:pPr>
              <w:tabs>
                <w:tab w:val="left" w:pos="553"/>
              </w:tabs>
              <w:bidi w:val="0"/>
              <w:spacing w:after="0" w:line="240" w:lineRule="auto"/>
              <w:jc w:val="center"/>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10</w:t>
            </w:r>
            <w:r>
              <w:rPr>
                <w:rFonts w:ascii="Times New Roman" w:eastAsia="Times New Roman" w:hAnsi="Times New Roman" w:cs="Times New Roman" w:hint="cs"/>
                <w:color w:val="000000" w:themeColor="text1"/>
                <w:sz w:val="24"/>
                <w:szCs w:val="24"/>
                <w:rtl/>
                <w:lang w:eastAsia="ar-SA"/>
              </w:rPr>
              <w:t>6</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24"/>
                <w:szCs w:val="24"/>
                <w:rtl/>
                <w:lang w:eastAsia="ar-SA"/>
              </w:rPr>
            </w:pPr>
          </w:p>
        </w:tc>
        <w:tc>
          <w:tcPr>
            <w:tcW w:w="6348"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المتغيرات الجغرافية والبيئية</w:t>
            </w:r>
          </w:p>
        </w:tc>
        <w:tc>
          <w:tcPr>
            <w:tcW w:w="1122" w:type="dxa"/>
            <w:gridSpan w:val="3"/>
            <w:vAlign w:val="center"/>
          </w:tcPr>
          <w:p w:rsidR="0097736A" w:rsidRPr="00EA304E" w:rsidRDefault="00264068" w:rsidP="00264068">
            <w:pPr>
              <w:tabs>
                <w:tab w:val="left" w:pos="590"/>
                <w:tab w:val="left" w:pos="873"/>
              </w:tabs>
              <w:spacing w:after="0" w:line="240" w:lineRule="auto"/>
              <w:ind w:left="290" w:hanging="65"/>
              <w:rPr>
                <w:rFonts w:ascii="Times New Roman" w:eastAsia="Times New Roman" w:hAnsi="Times New Roman" w:cs="Times New Roman"/>
                <w:b/>
                <w:bCs/>
                <w:color w:val="000000" w:themeColor="text1"/>
                <w:sz w:val="24"/>
                <w:szCs w:val="24"/>
                <w:lang w:eastAsia="ar-SA"/>
              </w:rPr>
            </w:pPr>
            <w:r>
              <w:rPr>
                <w:rFonts w:ascii="Times New Roman" w:eastAsia="Times New Roman" w:hAnsi="Times New Roman" w:cs="Times New Roman"/>
                <w:b/>
                <w:bCs/>
                <w:color w:val="000000" w:themeColor="text1"/>
                <w:sz w:val="24"/>
                <w:szCs w:val="24"/>
                <w:lang w:eastAsia="ar-SA"/>
              </w:rPr>
              <w:t>107</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14"/>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السياحة</w:t>
            </w:r>
          </w:p>
        </w:tc>
        <w:tc>
          <w:tcPr>
            <w:tcW w:w="1122" w:type="dxa"/>
            <w:gridSpan w:val="3"/>
            <w:vAlign w:val="center"/>
          </w:tcPr>
          <w:p w:rsidR="0097736A" w:rsidRPr="00EA304E" w:rsidRDefault="00264068" w:rsidP="00264068">
            <w:pPr>
              <w:tabs>
                <w:tab w:val="left" w:pos="590"/>
                <w:tab w:val="left" w:pos="873"/>
              </w:tabs>
              <w:spacing w:after="0" w:line="240" w:lineRule="auto"/>
              <w:ind w:left="290" w:hanging="65"/>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107</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14"/>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المساكن وظروف السكن</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w:t>
            </w:r>
            <w:r>
              <w:rPr>
                <w:rFonts w:ascii="Times New Roman" w:eastAsia="Times New Roman" w:hAnsi="Times New Roman" w:cs="Times New Roman" w:hint="cs"/>
                <w:color w:val="000000" w:themeColor="text1"/>
                <w:sz w:val="24"/>
                <w:szCs w:val="24"/>
                <w:rtl/>
                <w:lang w:eastAsia="ar-SA"/>
              </w:rPr>
              <w:t>11</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14"/>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البيئة</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11</w:t>
            </w:r>
            <w:r>
              <w:rPr>
                <w:rFonts w:ascii="Times New Roman" w:eastAsia="Times New Roman" w:hAnsi="Times New Roman" w:cs="Times New Roman" w:hint="cs"/>
                <w:color w:val="000000" w:themeColor="text1"/>
                <w:sz w:val="24"/>
                <w:szCs w:val="24"/>
                <w:rtl/>
                <w:lang w:eastAsia="ar-SA"/>
              </w:rPr>
              <w:t>5</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14"/>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المياه</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11</w:t>
            </w:r>
            <w:r>
              <w:rPr>
                <w:rFonts w:ascii="Times New Roman" w:eastAsia="Times New Roman" w:hAnsi="Times New Roman" w:cs="Times New Roman" w:hint="cs"/>
                <w:color w:val="000000" w:themeColor="text1"/>
                <w:sz w:val="24"/>
                <w:szCs w:val="24"/>
                <w:rtl/>
                <w:lang w:eastAsia="ar-SA"/>
              </w:rPr>
              <w:t>9</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14"/>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الطاقة</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w:t>
            </w:r>
            <w:r>
              <w:rPr>
                <w:rFonts w:ascii="Times New Roman" w:eastAsia="Times New Roman" w:hAnsi="Times New Roman" w:cs="Times New Roman" w:hint="cs"/>
                <w:color w:val="000000" w:themeColor="text1"/>
                <w:sz w:val="24"/>
                <w:szCs w:val="24"/>
                <w:rtl/>
                <w:lang w:eastAsia="ar-SA"/>
              </w:rPr>
              <w:t>20</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استعمالات الأراضي</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w:t>
            </w:r>
            <w:r>
              <w:rPr>
                <w:rFonts w:ascii="Times New Roman" w:eastAsia="Times New Roman" w:hAnsi="Times New Roman" w:cs="Times New Roman" w:hint="cs"/>
                <w:color w:val="000000" w:themeColor="text1"/>
                <w:sz w:val="24"/>
                <w:szCs w:val="24"/>
                <w:rtl/>
                <w:lang w:eastAsia="ar-SA"/>
              </w:rPr>
              <w:t>21</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الزراعة</w:t>
            </w:r>
          </w:p>
        </w:tc>
        <w:tc>
          <w:tcPr>
            <w:tcW w:w="1122" w:type="dxa"/>
            <w:gridSpan w:val="3"/>
            <w:vAlign w:val="center"/>
          </w:tcPr>
          <w:p w:rsidR="0097736A" w:rsidRPr="00EA304E" w:rsidRDefault="00264068" w:rsidP="00264068">
            <w:pPr>
              <w:tabs>
                <w:tab w:val="left" w:pos="690"/>
                <w:tab w:val="left" w:pos="873"/>
              </w:tabs>
              <w:spacing w:after="0" w:line="240" w:lineRule="auto"/>
              <w:ind w:left="290" w:hanging="65"/>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 xml:space="preserve"> 135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b/>
                <w:bCs/>
                <w:color w:val="000000" w:themeColor="text1"/>
                <w:sz w:val="24"/>
                <w:szCs w:val="24"/>
                <w:rtl/>
                <w:lang w:eastAsia="ar-SA"/>
              </w:rPr>
            </w:pPr>
          </w:p>
        </w:tc>
        <w:tc>
          <w:tcPr>
            <w:tcW w:w="6348"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lang w:eastAsia="ar-SA"/>
              </w:rPr>
            </w:pPr>
            <w:r w:rsidRPr="00EA304E">
              <w:rPr>
                <w:rFonts w:ascii="Simplified Arabic" w:eastAsia="Times New Roman" w:hAnsi="Simplified Arabic" w:cs="Simplified Arabic"/>
                <w:b/>
                <w:bCs/>
                <w:color w:val="000000" w:themeColor="text1"/>
                <w:sz w:val="24"/>
                <w:szCs w:val="24"/>
                <w:rtl/>
                <w:lang w:eastAsia="ar-SA"/>
              </w:rPr>
              <w:t xml:space="preserve">المتغيرات السكانية </w:t>
            </w:r>
            <w:r w:rsidRPr="00EA304E">
              <w:rPr>
                <w:rFonts w:ascii="Simplified Arabic" w:eastAsia="Times New Roman" w:hAnsi="Simplified Arabic" w:cs="Simplified Arabic" w:hint="cs"/>
                <w:b/>
                <w:bCs/>
                <w:color w:val="000000" w:themeColor="text1"/>
                <w:sz w:val="24"/>
                <w:szCs w:val="24"/>
                <w:rtl/>
                <w:lang w:eastAsia="ar-SA"/>
              </w:rPr>
              <w:t>والاجتماعية</w:t>
            </w:r>
          </w:p>
        </w:tc>
        <w:tc>
          <w:tcPr>
            <w:tcW w:w="1122" w:type="dxa"/>
            <w:gridSpan w:val="3"/>
            <w:vAlign w:val="center"/>
          </w:tcPr>
          <w:p w:rsidR="0097736A" w:rsidRPr="00EA304E" w:rsidRDefault="0097736A" w:rsidP="00264068">
            <w:pPr>
              <w:tabs>
                <w:tab w:val="left" w:pos="309"/>
                <w:tab w:val="left" w:pos="459"/>
                <w:tab w:val="left" w:pos="690"/>
                <w:tab w:val="left" w:pos="873"/>
              </w:tabs>
              <w:bidi w:val="0"/>
              <w:spacing w:after="0" w:line="240" w:lineRule="auto"/>
              <w:ind w:left="290" w:hanging="65"/>
              <w:rPr>
                <w:rFonts w:ascii="Times New Roman" w:eastAsia="Times New Roman" w:hAnsi="Times New Roman" w:cs="Times New Roman"/>
                <w:b/>
                <w:bCs/>
                <w:color w:val="000000" w:themeColor="text1"/>
                <w:sz w:val="24"/>
                <w:szCs w:val="24"/>
                <w:lang w:eastAsia="ar-SA"/>
              </w:rPr>
            </w:pPr>
            <w:r w:rsidRPr="00EA304E">
              <w:rPr>
                <w:rFonts w:ascii="Times New Roman" w:eastAsia="Times New Roman" w:hAnsi="Times New Roman" w:cs="Times New Roman" w:hint="cs"/>
                <w:b/>
                <w:bCs/>
                <w:color w:val="000000" w:themeColor="text1"/>
                <w:sz w:val="24"/>
                <w:szCs w:val="24"/>
                <w:rtl/>
                <w:lang w:eastAsia="ar-SA"/>
              </w:rPr>
              <w:t>16</w:t>
            </w:r>
            <w:r w:rsidR="0028264B">
              <w:rPr>
                <w:rFonts w:ascii="Times New Roman" w:eastAsia="Times New Roman" w:hAnsi="Times New Roman" w:cs="Times New Roman" w:hint="cs"/>
                <w:b/>
                <w:bCs/>
                <w:color w:val="000000" w:themeColor="text1"/>
                <w:sz w:val="24"/>
                <w:szCs w:val="24"/>
                <w:rtl/>
                <w:lang w:eastAsia="ar-SA"/>
              </w:rPr>
              <w:t>7</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السكان والديموغرافيا</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16</w:t>
            </w:r>
            <w:r>
              <w:rPr>
                <w:rFonts w:ascii="Times New Roman" w:eastAsia="Times New Roman" w:hAnsi="Times New Roman" w:cs="Times New Roman" w:hint="cs"/>
                <w:color w:val="000000" w:themeColor="text1"/>
                <w:sz w:val="24"/>
                <w:szCs w:val="24"/>
                <w:rtl/>
                <w:lang w:eastAsia="ar-SA"/>
              </w:rPr>
              <w:t>7</w:t>
            </w:r>
          </w:p>
        </w:tc>
      </w:tr>
      <w:tr w:rsidR="0097736A" w:rsidRPr="00EA304E" w:rsidTr="00456A11">
        <w:trPr>
          <w:trHeight w:val="241"/>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العمل</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w:t>
            </w:r>
            <w:r>
              <w:rPr>
                <w:rFonts w:ascii="Times New Roman" w:eastAsia="Times New Roman" w:hAnsi="Times New Roman" w:cs="Times New Roman" w:hint="cs"/>
                <w:color w:val="000000" w:themeColor="text1"/>
                <w:sz w:val="24"/>
                <w:szCs w:val="24"/>
                <w:rtl/>
                <w:lang w:eastAsia="ar-SA"/>
              </w:rPr>
              <w:t>72</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hint="cs"/>
                <w:color w:val="000000" w:themeColor="text1"/>
                <w:sz w:val="24"/>
                <w:szCs w:val="24"/>
                <w:rtl/>
                <w:lang w:eastAsia="ar-SA"/>
              </w:rPr>
              <w:t xml:space="preserve"> </w:t>
            </w:r>
          </w:p>
        </w:tc>
        <w:tc>
          <w:tcPr>
            <w:tcW w:w="6348" w:type="dxa"/>
          </w:tcPr>
          <w:p w:rsidR="0097736A" w:rsidRPr="00EA304E" w:rsidRDefault="0097736A" w:rsidP="00264068">
            <w:pPr>
              <w:numPr>
                <w:ilvl w:val="0"/>
                <w:numId w:val="5"/>
              </w:numPr>
              <w:tabs>
                <w:tab w:val="left" w:pos="175"/>
              </w:tabs>
              <w:spacing w:after="0" w:line="240" w:lineRule="auto"/>
              <w:ind w:left="290" w:hanging="65"/>
              <w:contextualSpacing/>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متغيرات تكنولوجيا المعلومات والاتصالات</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hint="cs"/>
                <w:color w:val="000000" w:themeColor="text1"/>
                <w:sz w:val="24"/>
                <w:szCs w:val="24"/>
                <w:rtl/>
                <w:lang w:eastAsia="ar-SA"/>
              </w:rPr>
              <w:t>17</w:t>
            </w:r>
            <w:r>
              <w:rPr>
                <w:rFonts w:ascii="Times New Roman" w:eastAsia="Times New Roman" w:hAnsi="Times New Roman" w:cs="Times New Roman" w:hint="cs"/>
                <w:color w:val="000000" w:themeColor="text1"/>
                <w:sz w:val="24"/>
                <w:szCs w:val="24"/>
                <w:rtl/>
                <w:lang w:eastAsia="ar-SA"/>
              </w:rPr>
              <w:t>5</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معايير المعيشة</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lang w:eastAsia="ar-SA"/>
              </w:rPr>
              <w:t>1</w:t>
            </w:r>
            <w:r>
              <w:rPr>
                <w:rFonts w:ascii="Times New Roman" w:eastAsia="Times New Roman" w:hAnsi="Times New Roman" w:cs="Times New Roman" w:hint="cs"/>
                <w:color w:val="000000" w:themeColor="text1"/>
                <w:sz w:val="24"/>
                <w:szCs w:val="24"/>
                <w:rtl/>
                <w:lang w:eastAsia="ar-SA"/>
              </w:rPr>
              <w:t>83</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التعليم والثقافة</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lang w:eastAsia="ar-SA"/>
              </w:rPr>
              <w:t>1</w:t>
            </w:r>
            <w:r w:rsidRPr="00EA304E">
              <w:rPr>
                <w:rFonts w:ascii="Times New Roman" w:eastAsia="Times New Roman" w:hAnsi="Times New Roman" w:cs="Times New Roman" w:hint="cs"/>
                <w:color w:val="000000" w:themeColor="text1"/>
                <w:sz w:val="24"/>
                <w:szCs w:val="24"/>
                <w:rtl/>
                <w:lang w:eastAsia="ar-SA"/>
              </w:rPr>
              <w:t>8</w:t>
            </w:r>
            <w:r>
              <w:rPr>
                <w:rFonts w:ascii="Times New Roman" w:eastAsia="Times New Roman" w:hAnsi="Times New Roman" w:cs="Times New Roman" w:hint="cs"/>
                <w:color w:val="000000" w:themeColor="text1"/>
                <w:sz w:val="24"/>
                <w:szCs w:val="24"/>
                <w:rtl/>
                <w:lang w:eastAsia="ar-SA"/>
              </w:rPr>
              <w:t>5</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الصحة</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lang w:eastAsia="ar-SA"/>
              </w:rPr>
              <w:t>1</w:t>
            </w:r>
            <w:r>
              <w:rPr>
                <w:rFonts w:ascii="Times New Roman" w:eastAsia="Times New Roman" w:hAnsi="Times New Roman" w:cs="Times New Roman" w:hint="cs"/>
                <w:color w:val="000000" w:themeColor="text1"/>
                <w:sz w:val="24"/>
                <w:szCs w:val="24"/>
                <w:rtl/>
                <w:lang w:eastAsia="ar-SA"/>
              </w:rPr>
              <w:t>93</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348" w:type="dxa"/>
          </w:tcPr>
          <w:p w:rsidR="0097736A" w:rsidRPr="00EA304E" w:rsidRDefault="0097736A" w:rsidP="00264068">
            <w:pPr>
              <w:numPr>
                <w:ilvl w:val="0"/>
                <w:numId w:val="5"/>
              </w:numPr>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 xml:space="preserve">متغيرات النوع </w:t>
            </w:r>
            <w:r w:rsidRPr="00EA304E">
              <w:rPr>
                <w:rFonts w:ascii="Simplified Arabic" w:eastAsia="Times New Roman" w:hAnsi="Simplified Arabic" w:cs="Simplified Arabic" w:hint="cs"/>
                <w:color w:val="000000" w:themeColor="text1"/>
                <w:sz w:val="24"/>
                <w:szCs w:val="24"/>
                <w:rtl/>
              </w:rPr>
              <w:t>الاجتماعي</w:t>
            </w:r>
          </w:p>
        </w:tc>
        <w:tc>
          <w:tcPr>
            <w:tcW w:w="1122" w:type="dxa"/>
            <w:gridSpan w:val="3"/>
            <w:vAlign w:val="center"/>
          </w:tcPr>
          <w:p w:rsidR="0097736A" w:rsidRPr="00EA304E" w:rsidRDefault="0097736A" w:rsidP="00264068">
            <w:pPr>
              <w:tabs>
                <w:tab w:val="left" w:pos="690"/>
                <w:tab w:val="left" w:pos="873"/>
              </w:tabs>
              <w:bidi w:val="0"/>
              <w:spacing w:after="0" w:line="240" w:lineRule="auto"/>
              <w:ind w:left="290" w:hanging="65"/>
              <w:rPr>
                <w:rFonts w:ascii="Times New Roman" w:eastAsia="Times New Roman" w:hAnsi="Times New Roman" w:cs="Times New Roman"/>
                <w:color w:val="000000" w:themeColor="text1"/>
                <w:sz w:val="24"/>
                <w:szCs w:val="24"/>
                <w:lang w:eastAsia="ar-SA"/>
              </w:rPr>
            </w:pPr>
            <w:r w:rsidRPr="00EA304E">
              <w:rPr>
                <w:rFonts w:ascii="Times New Roman" w:eastAsia="Times New Roman" w:hAnsi="Times New Roman" w:cs="Times New Roman"/>
                <w:color w:val="000000" w:themeColor="text1"/>
                <w:sz w:val="24"/>
                <w:szCs w:val="24"/>
                <w:lang w:eastAsia="ar-SA"/>
              </w:rPr>
              <w:t>1</w:t>
            </w:r>
            <w:r w:rsidRPr="00EA304E">
              <w:rPr>
                <w:rFonts w:ascii="Times New Roman" w:eastAsia="Times New Roman" w:hAnsi="Times New Roman" w:cs="Times New Roman" w:hint="cs"/>
                <w:color w:val="000000" w:themeColor="text1"/>
                <w:sz w:val="24"/>
                <w:szCs w:val="24"/>
                <w:rtl/>
                <w:lang w:eastAsia="ar-SA"/>
              </w:rPr>
              <w:t>9</w:t>
            </w:r>
            <w:r>
              <w:rPr>
                <w:rFonts w:ascii="Times New Roman" w:eastAsia="Times New Roman" w:hAnsi="Times New Roman" w:cs="Times New Roman" w:hint="cs"/>
                <w:color w:val="000000" w:themeColor="text1"/>
                <w:sz w:val="24"/>
                <w:szCs w:val="24"/>
                <w:rtl/>
                <w:lang w:eastAsia="ar-SA"/>
              </w:rPr>
              <w:t>6</w:t>
            </w:r>
          </w:p>
        </w:tc>
      </w:tr>
      <w:tr w:rsidR="0097736A" w:rsidRPr="00EA304E" w:rsidTr="00456A11">
        <w:trPr>
          <w:trHeight w:hRule="exact" w:val="461"/>
          <w:jc w:val="center"/>
        </w:trPr>
        <w:tc>
          <w:tcPr>
            <w:tcW w:w="7890" w:type="dxa"/>
            <w:gridSpan w:val="4"/>
          </w:tcPr>
          <w:p w:rsidR="0097736A" w:rsidRPr="00EA304E" w:rsidRDefault="00264068" w:rsidP="00264068">
            <w:pPr>
              <w:tabs>
                <w:tab w:val="left" w:pos="690"/>
                <w:tab w:val="left" w:pos="720"/>
                <w:tab w:val="center" w:pos="4153"/>
              </w:tabs>
              <w:spacing w:after="0" w:line="240" w:lineRule="auto"/>
              <w:ind w:left="290" w:hanging="65"/>
              <w:contextualSpacing/>
              <w:rPr>
                <w:rFonts w:ascii="Simplified Arabic" w:eastAsia="Times New Roman" w:hAnsi="Simplified Arabic" w:cs="Simplified Arabic"/>
                <w:b/>
                <w:bCs/>
                <w:color w:val="000000" w:themeColor="text1"/>
                <w:sz w:val="24"/>
                <w:szCs w:val="24"/>
                <w:lang w:val="en-AS"/>
              </w:rPr>
            </w:pPr>
            <w:r>
              <w:rPr>
                <w:rFonts w:ascii="Simplified Arabic" w:eastAsia="Times New Roman" w:hAnsi="Simplified Arabic" w:cs="Simplified Arabic"/>
                <w:b/>
                <w:bCs/>
                <w:color w:val="000000" w:themeColor="text1"/>
                <w:sz w:val="24"/>
                <w:szCs w:val="24"/>
              </w:rPr>
              <w:t xml:space="preserve">                 </w:t>
            </w:r>
            <w:r w:rsidR="0097736A" w:rsidRPr="00EA304E">
              <w:rPr>
                <w:rFonts w:ascii="Simplified Arabic" w:eastAsia="Times New Roman" w:hAnsi="Simplified Arabic" w:cs="Simplified Arabic" w:hint="cs"/>
                <w:b/>
                <w:bCs/>
                <w:color w:val="000000" w:themeColor="text1"/>
                <w:sz w:val="24"/>
                <w:szCs w:val="24"/>
                <w:rtl/>
              </w:rPr>
              <w:t>متغيرات الاسرى والشهداء</w:t>
            </w:r>
          </w:p>
          <w:p w:rsidR="0097736A" w:rsidRPr="00EA304E" w:rsidRDefault="0097736A" w:rsidP="00264068">
            <w:pPr>
              <w:tabs>
                <w:tab w:val="left" w:pos="690"/>
                <w:tab w:val="left" w:pos="720"/>
                <w:tab w:val="center" w:pos="4153"/>
              </w:tabs>
              <w:spacing w:after="0" w:line="240" w:lineRule="auto"/>
              <w:ind w:left="290" w:hanging="65"/>
              <w:contextualSpacing/>
              <w:jc w:val="center"/>
              <w:rPr>
                <w:rFonts w:ascii="Simplified Arabic" w:eastAsia="Times New Roman" w:hAnsi="Simplified Arabic" w:cs="Simplified Arabic"/>
                <w:b/>
                <w:bCs/>
                <w:color w:val="000000" w:themeColor="text1"/>
                <w:sz w:val="24"/>
                <w:szCs w:val="24"/>
                <w:rtl/>
              </w:rPr>
            </w:pPr>
          </w:p>
        </w:tc>
        <w:tc>
          <w:tcPr>
            <w:tcW w:w="899" w:type="dxa"/>
          </w:tcPr>
          <w:p w:rsidR="0097736A" w:rsidRPr="00264068" w:rsidRDefault="00264068" w:rsidP="00264068">
            <w:pPr>
              <w:tabs>
                <w:tab w:val="left" w:pos="690"/>
                <w:tab w:val="left" w:pos="873"/>
              </w:tabs>
              <w:spacing w:after="0" w:line="240" w:lineRule="auto"/>
              <w:ind w:hanging="65"/>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 xml:space="preserve">198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tabs>
                <w:tab w:val="left" w:pos="690"/>
                <w:tab w:val="left" w:pos="720"/>
                <w:tab w:val="center" w:pos="4153"/>
              </w:tabs>
              <w:spacing w:after="0" w:line="240" w:lineRule="auto"/>
              <w:ind w:left="290" w:hanging="65"/>
              <w:contextualSpacing/>
              <w:rPr>
                <w:rFonts w:ascii="Simplified Arabic" w:eastAsia="Times New Roman" w:hAnsi="Simplified Arabic" w:cs="Simplified Arabic"/>
                <w:b/>
                <w:bCs/>
                <w:color w:val="000000" w:themeColor="text1"/>
                <w:sz w:val="24"/>
                <w:szCs w:val="24"/>
                <w:rtl/>
              </w:rPr>
            </w:pPr>
            <w:r w:rsidRPr="00EA304E">
              <w:rPr>
                <w:rFonts w:ascii="Simplified Arabic" w:eastAsia="Times New Roman" w:hAnsi="Simplified Arabic" w:cs="Simplified Arabic"/>
                <w:b/>
                <w:bCs/>
                <w:color w:val="000000" w:themeColor="text1"/>
                <w:sz w:val="24"/>
                <w:szCs w:val="24"/>
                <w:rtl/>
              </w:rPr>
              <w:t xml:space="preserve">متغيرات </w:t>
            </w:r>
            <w:r w:rsidRPr="00EA304E">
              <w:rPr>
                <w:rFonts w:ascii="Simplified Arabic" w:eastAsia="Times New Roman" w:hAnsi="Simplified Arabic" w:cs="Simplified Arabic" w:hint="cs"/>
                <w:b/>
                <w:bCs/>
                <w:color w:val="000000" w:themeColor="text1"/>
                <w:sz w:val="24"/>
                <w:szCs w:val="24"/>
                <w:rtl/>
              </w:rPr>
              <w:t>الحكم وسيادة القانون</w:t>
            </w:r>
          </w:p>
        </w:tc>
        <w:tc>
          <w:tcPr>
            <w:tcW w:w="899" w:type="dxa"/>
          </w:tcPr>
          <w:p w:rsidR="0097736A" w:rsidRPr="00264068" w:rsidRDefault="00264068" w:rsidP="00264068">
            <w:pPr>
              <w:tabs>
                <w:tab w:val="left" w:pos="690"/>
                <w:tab w:val="left" w:pos="873"/>
              </w:tabs>
              <w:spacing w:after="0" w:line="240" w:lineRule="auto"/>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 xml:space="preserve">199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numPr>
                <w:ilvl w:val="0"/>
                <w:numId w:val="5"/>
              </w:numPr>
              <w:tabs>
                <w:tab w:val="left" w:pos="690"/>
              </w:tabs>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الأمن والعدالة</w:t>
            </w:r>
          </w:p>
        </w:tc>
        <w:tc>
          <w:tcPr>
            <w:tcW w:w="899" w:type="dxa"/>
            <w:vAlign w:val="center"/>
          </w:tcPr>
          <w:p w:rsidR="0097736A" w:rsidRPr="00EA304E" w:rsidRDefault="00264068" w:rsidP="00264068">
            <w:pPr>
              <w:tabs>
                <w:tab w:val="left" w:pos="690"/>
                <w:tab w:val="left" w:pos="873"/>
              </w:tabs>
              <w:spacing w:after="0" w:line="240" w:lineRule="auto"/>
              <w:ind w:hanging="65"/>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 xml:space="preserve">199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numPr>
                <w:ilvl w:val="0"/>
                <w:numId w:val="5"/>
              </w:numPr>
              <w:tabs>
                <w:tab w:val="left" w:pos="690"/>
              </w:tabs>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الحكم والديمقراطية</w:t>
            </w:r>
          </w:p>
        </w:tc>
        <w:tc>
          <w:tcPr>
            <w:tcW w:w="899" w:type="dxa"/>
            <w:vAlign w:val="center"/>
          </w:tcPr>
          <w:p w:rsidR="0097736A" w:rsidRPr="00EA304E" w:rsidRDefault="00264068" w:rsidP="00264068">
            <w:pPr>
              <w:tabs>
                <w:tab w:val="left" w:pos="690"/>
                <w:tab w:val="left" w:pos="873"/>
              </w:tabs>
              <w:spacing w:after="0" w:line="240" w:lineRule="auto"/>
              <w:ind w:hanging="65"/>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 xml:space="preserve">207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tabs>
                <w:tab w:val="left" w:pos="690"/>
                <w:tab w:val="left" w:pos="720"/>
                <w:tab w:val="center" w:pos="4153"/>
              </w:tabs>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b/>
                <w:bCs/>
                <w:color w:val="000000" w:themeColor="text1"/>
                <w:sz w:val="24"/>
                <w:szCs w:val="24"/>
                <w:rtl/>
              </w:rPr>
              <w:t xml:space="preserve">متغيرات </w:t>
            </w:r>
            <w:r w:rsidRPr="00EA304E">
              <w:rPr>
                <w:rFonts w:ascii="Simplified Arabic" w:eastAsia="Times New Roman" w:hAnsi="Simplified Arabic" w:cs="Simplified Arabic" w:hint="cs"/>
                <w:b/>
                <w:bCs/>
                <w:color w:val="000000" w:themeColor="text1"/>
                <w:sz w:val="24"/>
                <w:szCs w:val="24"/>
                <w:rtl/>
              </w:rPr>
              <w:t xml:space="preserve">البيانات </w:t>
            </w:r>
            <w:r w:rsidRPr="00EA304E">
              <w:rPr>
                <w:rFonts w:ascii="Simplified Arabic" w:eastAsia="Times New Roman" w:hAnsi="Simplified Arabic" w:cs="Simplified Arabic"/>
                <w:b/>
                <w:bCs/>
                <w:color w:val="000000" w:themeColor="text1"/>
                <w:sz w:val="24"/>
                <w:szCs w:val="24"/>
                <w:rtl/>
              </w:rPr>
              <w:t>التعريفية والباراداتا</w:t>
            </w:r>
          </w:p>
        </w:tc>
        <w:tc>
          <w:tcPr>
            <w:tcW w:w="899" w:type="dxa"/>
            <w:vAlign w:val="center"/>
          </w:tcPr>
          <w:p w:rsidR="0097736A" w:rsidRPr="00264068" w:rsidRDefault="00264068" w:rsidP="00264068">
            <w:pPr>
              <w:tabs>
                <w:tab w:val="left" w:pos="690"/>
                <w:tab w:val="left" w:pos="873"/>
              </w:tabs>
              <w:spacing w:after="0" w:line="240" w:lineRule="auto"/>
              <w:ind w:hanging="65"/>
              <w:rPr>
                <w:rFonts w:ascii="Times New Roman" w:eastAsia="Times New Roman" w:hAnsi="Times New Roman" w:cs="Times New Roman"/>
                <w:b/>
                <w:bCs/>
                <w:color w:val="000000" w:themeColor="text1"/>
                <w:sz w:val="24"/>
                <w:szCs w:val="24"/>
                <w:lang w:eastAsia="ar-SA"/>
              </w:rPr>
            </w:pPr>
            <w:r>
              <w:rPr>
                <w:rFonts w:ascii="Times New Roman" w:eastAsia="Times New Roman" w:hAnsi="Times New Roman" w:cs="Times New Roman"/>
                <w:b/>
                <w:bCs/>
                <w:color w:val="000000" w:themeColor="text1"/>
                <w:sz w:val="24"/>
                <w:szCs w:val="24"/>
                <w:lang w:eastAsia="ar-SA"/>
              </w:rPr>
              <w:t xml:space="preserve">214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numPr>
                <w:ilvl w:val="0"/>
                <w:numId w:val="5"/>
              </w:numPr>
              <w:tabs>
                <w:tab w:val="left" w:pos="690"/>
              </w:tabs>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hint="cs"/>
                <w:color w:val="000000" w:themeColor="text1"/>
                <w:sz w:val="24"/>
                <w:szCs w:val="24"/>
                <w:rtl/>
              </w:rPr>
              <w:t>متغيرات البيانات التعريفية</w:t>
            </w:r>
          </w:p>
        </w:tc>
        <w:tc>
          <w:tcPr>
            <w:tcW w:w="899" w:type="dxa"/>
            <w:vAlign w:val="center"/>
          </w:tcPr>
          <w:p w:rsidR="0097736A" w:rsidRPr="00EA304E" w:rsidRDefault="00264068" w:rsidP="00264068">
            <w:pPr>
              <w:tabs>
                <w:tab w:val="left" w:pos="690"/>
                <w:tab w:val="left" w:pos="873"/>
              </w:tabs>
              <w:spacing w:after="0" w:line="240" w:lineRule="auto"/>
              <w:ind w:hanging="65"/>
              <w:rPr>
                <w:rFonts w:ascii="Times New Roman" w:eastAsia="Times New Roman" w:hAnsi="Times New Roman" w:cs="Times New Roman"/>
                <w:color w:val="000000" w:themeColor="text1"/>
                <w:sz w:val="24"/>
                <w:szCs w:val="24"/>
                <w:lang w:val="en-AS" w:eastAsia="ar-SA"/>
              </w:rPr>
            </w:pPr>
            <w:r>
              <w:rPr>
                <w:rFonts w:ascii="Times New Roman" w:eastAsia="Times New Roman" w:hAnsi="Times New Roman" w:cs="Times New Roman"/>
                <w:b/>
                <w:bCs/>
                <w:color w:val="000000" w:themeColor="text1"/>
                <w:sz w:val="24"/>
                <w:szCs w:val="24"/>
                <w:lang w:eastAsia="ar-SA"/>
              </w:rPr>
              <w:t xml:space="preserve">214  </w:t>
            </w:r>
          </w:p>
        </w:tc>
      </w:tr>
      <w:tr w:rsidR="0097736A" w:rsidRPr="00EA304E" w:rsidTr="00456A11">
        <w:trPr>
          <w:trHeight w:val="458"/>
          <w:jc w:val="center"/>
        </w:trPr>
        <w:tc>
          <w:tcPr>
            <w:tcW w:w="1319" w:type="dxa"/>
          </w:tcPr>
          <w:p w:rsidR="0097736A" w:rsidRPr="00EA304E" w:rsidRDefault="0097736A" w:rsidP="00264068">
            <w:pPr>
              <w:tabs>
                <w:tab w:val="center" w:pos="4153"/>
              </w:tabs>
              <w:spacing w:after="0" w:line="240" w:lineRule="auto"/>
              <w:ind w:left="290" w:hanging="65"/>
              <w:rPr>
                <w:rFonts w:ascii="Simplified Arabic" w:eastAsia="Times New Roman" w:hAnsi="Simplified Arabic" w:cs="Simplified Arabic"/>
                <w:color w:val="000000" w:themeColor="text1"/>
                <w:sz w:val="24"/>
                <w:szCs w:val="24"/>
                <w:rtl/>
                <w:lang w:eastAsia="ar-SA"/>
              </w:rPr>
            </w:pPr>
          </w:p>
        </w:tc>
        <w:tc>
          <w:tcPr>
            <w:tcW w:w="6571" w:type="dxa"/>
            <w:gridSpan w:val="3"/>
          </w:tcPr>
          <w:p w:rsidR="0097736A" w:rsidRPr="00EA304E" w:rsidRDefault="0097736A" w:rsidP="00264068">
            <w:pPr>
              <w:numPr>
                <w:ilvl w:val="0"/>
                <w:numId w:val="5"/>
              </w:numPr>
              <w:tabs>
                <w:tab w:val="left" w:pos="690"/>
              </w:tabs>
              <w:spacing w:after="0" w:line="240" w:lineRule="auto"/>
              <w:ind w:left="290" w:hanging="65"/>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متغيرات ال</w:t>
            </w:r>
            <w:r w:rsidRPr="00EA304E">
              <w:rPr>
                <w:rFonts w:ascii="Simplified Arabic" w:eastAsia="Times New Roman" w:hAnsi="Simplified Arabic" w:cs="Simplified Arabic" w:hint="cs"/>
                <w:color w:val="000000" w:themeColor="text1"/>
                <w:sz w:val="24"/>
                <w:szCs w:val="24"/>
                <w:rtl/>
              </w:rPr>
              <w:t>باراداتا</w:t>
            </w:r>
          </w:p>
        </w:tc>
        <w:tc>
          <w:tcPr>
            <w:tcW w:w="899" w:type="dxa"/>
            <w:vAlign w:val="center"/>
          </w:tcPr>
          <w:p w:rsidR="0097736A" w:rsidRPr="00264068" w:rsidRDefault="00264068" w:rsidP="00264068">
            <w:pPr>
              <w:tabs>
                <w:tab w:val="left" w:pos="690"/>
                <w:tab w:val="left" w:pos="873"/>
              </w:tabs>
              <w:spacing w:after="0" w:line="240" w:lineRule="auto"/>
              <w:ind w:hanging="65"/>
              <w:rPr>
                <w:rFonts w:ascii="Times New Roman" w:eastAsia="Times New Roman" w:hAnsi="Times New Roman" w:cs="Times New Roman"/>
                <w:color w:val="000000" w:themeColor="text1"/>
                <w:sz w:val="24"/>
                <w:szCs w:val="24"/>
                <w:rtl/>
                <w:lang w:eastAsia="ar-SA"/>
              </w:rPr>
            </w:pPr>
            <w:r>
              <w:rPr>
                <w:rFonts w:ascii="Times New Roman" w:eastAsia="Times New Roman" w:hAnsi="Times New Roman" w:cs="Times New Roman"/>
                <w:color w:val="000000" w:themeColor="text1"/>
                <w:sz w:val="24"/>
                <w:szCs w:val="24"/>
                <w:lang w:eastAsia="ar-SA"/>
              </w:rPr>
              <w:t xml:space="preserve">219  </w:t>
            </w:r>
          </w:p>
        </w:tc>
      </w:tr>
    </w:tbl>
    <w:p w:rsidR="0097736A" w:rsidRDefault="0097736A" w:rsidP="0097736A"/>
    <w:p w:rsidR="00FC6E53" w:rsidRPr="00EA304E" w:rsidRDefault="00FC6E53" w:rsidP="00FC6E53">
      <w:pPr>
        <w:spacing w:after="0" w:line="240" w:lineRule="auto"/>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hint="cs"/>
          <w:b/>
          <w:bCs/>
          <w:color w:val="000000" w:themeColor="text1"/>
          <w:sz w:val="24"/>
          <w:szCs w:val="24"/>
          <w:rtl/>
          <w:lang w:eastAsia="ar-SA"/>
        </w:rPr>
        <w:t xml:space="preserve">                       </w:t>
      </w:r>
    </w:p>
    <w:p w:rsidR="00FC6E53" w:rsidRPr="00EA304E" w:rsidRDefault="00FC6E53" w:rsidP="00FC6E53">
      <w:pPr>
        <w:spacing w:after="0" w:line="240" w:lineRule="auto"/>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hint="cs"/>
          <w:color w:val="000000" w:themeColor="text1"/>
          <w:sz w:val="24"/>
          <w:szCs w:val="24"/>
          <w:rtl/>
          <w:lang w:eastAsia="ar-SA"/>
        </w:rPr>
        <w:t xml:space="preserve">                                                                      </w:t>
      </w:r>
    </w:p>
    <w:p w:rsidR="00FC6E53" w:rsidRPr="00EA304E" w:rsidRDefault="00FC6E53" w:rsidP="00FC6E53">
      <w:pPr>
        <w:spacing w:after="0" w:line="240" w:lineRule="auto"/>
        <w:ind w:hanging="711"/>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hint="cs"/>
          <w:color w:val="000000" w:themeColor="text1"/>
          <w:sz w:val="24"/>
          <w:szCs w:val="24"/>
          <w:rtl/>
          <w:lang w:eastAsia="ar-SA"/>
        </w:rPr>
        <w:t xml:space="preserve">                                                                    </w:t>
      </w:r>
    </w:p>
    <w:p w:rsidR="00FC6E53" w:rsidRPr="00EA304E" w:rsidRDefault="00FC6E53" w:rsidP="00FC6E53">
      <w:pPr>
        <w:spacing w:after="0" w:line="240" w:lineRule="auto"/>
        <w:ind w:firstLine="1699"/>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bidi w:val="0"/>
        <w:spacing w:after="0" w:line="240" w:lineRule="auto"/>
        <w:rPr>
          <w:rFonts w:ascii="Simplified Arabic" w:eastAsia="Times New Roman" w:hAnsi="Simplified Arabic" w:cs="Simplified Arabic"/>
          <w:b/>
          <w:bCs/>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br w:type="page"/>
      </w: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b/>
          <w:bCs/>
          <w:color w:val="000000" w:themeColor="text1"/>
          <w:sz w:val="28"/>
          <w:szCs w:val="28"/>
          <w:rtl/>
          <w:lang w:eastAsia="ar-SA"/>
        </w:rPr>
        <w:sectPr w:rsidR="00FC6E53" w:rsidRPr="00EA304E" w:rsidSect="00C4073C">
          <w:pgSz w:w="11906" w:h="16838" w:code="9"/>
          <w:pgMar w:top="1440" w:right="1440" w:bottom="1440" w:left="1530" w:header="709" w:footer="709" w:gutter="0"/>
          <w:cols w:space="708"/>
          <w:docGrid w:linePitch="360"/>
        </w:sectPr>
      </w:pP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lastRenderedPageBreak/>
        <w:t>الفصل الاول</w:t>
      </w:r>
    </w:p>
    <w:p w:rsidR="00FC6E53" w:rsidRPr="00EA304E" w:rsidRDefault="00FC6E53" w:rsidP="00FC6E53">
      <w:pPr>
        <w:tabs>
          <w:tab w:val="center" w:pos="4153"/>
        </w:tabs>
        <w:spacing w:after="0" w:line="240" w:lineRule="auto"/>
        <w:jc w:val="center"/>
        <w:rPr>
          <w:rFonts w:ascii="Simplified Arabic" w:eastAsia="Times New Roman" w:hAnsi="Simplified Arabic" w:cs="Simplified Arabic"/>
          <w:color w:val="000000" w:themeColor="text1"/>
          <w:sz w:val="24"/>
          <w:szCs w:val="24"/>
          <w:rtl/>
          <w:lang w:eastAsia="ar-SA"/>
        </w:rPr>
      </w:pPr>
    </w:p>
    <w:p w:rsidR="00FC6E53" w:rsidRPr="00EA304E" w:rsidRDefault="00FC6E53" w:rsidP="00484CA9">
      <w:pPr>
        <w:tabs>
          <w:tab w:val="left" w:pos="296"/>
          <w:tab w:val="center" w:pos="4153"/>
        </w:tabs>
        <w:spacing w:after="0" w:line="240" w:lineRule="auto"/>
        <w:jc w:val="center"/>
        <w:rPr>
          <w:rFonts w:ascii="Simplified Arabic" w:eastAsia="Times New Roman" w:hAnsi="Simplified Arabic" w:cs="Simplified Arabic"/>
          <w:b/>
          <w:bCs/>
          <w:color w:val="000000" w:themeColor="text1"/>
          <w:sz w:val="28"/>
          <w:szCs w:val="28"/>
          <w:rtl/>
          <w:lang w:eastAsia="ar-SA"/>
        </w:rPr>
      </w:pPr>
      <w:bookmarkStart w:id="1" w:name="_GoBack"/>
      <w:bookmarkEnd w:id="1"/>
      <w:r w:rsidRPr="00EA304E">
        <w:rPr>
          <w:rFonts w:ascii="Simplified Arabic" w:eastAsia="Times New Roman" w:hAnsi="Simplified Arabic" w:cs="Simplified Arabic" w:hint="cs"/>
          <w:b/>
          <w:bCs/>
          <w:color w:val="000000" w:themeColor="text1"/>
          <w:sz w:val="28"/>
          <w:szCs w:val="28"/>
          <w:rtl/>
          <w:lang w:eastAsia="ar-SA"/>
        </w:rPr>
        <w:t>المقدمة</w:t>
      </w:r>
    </w:p>
    <w:p w:rsidR="00FC6E53" w:rsidRPr="00EA304E" w:rsidRDefault="00FC6E53" w:rsidP="00186C74">
      <w:pPr>
        <w:tabs>
          <w:tab w:val="right" w:pos="372"/>
          <w:tab w:val="right" w:pos="552"/>
          <w:tab w:val="right" w:pos="642"/>
          <w:tab w:val="center" w:pos="4153"/>
        </w:tabs>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264068">
      <w:pPr>
        <w:spacing w:after="0" w:line="240" w:lineRule="auto"/>
        <w:ind w:left="386" w:right="360"/>
        <w:jc w:val="both"/>
        <w:rPr>
          <w:rFonts w:ascii="Simplified Arabic" w:eastAsia="Times New Roman" w:hAnsi="Simplified Arabic" w:cs="Simplified Arabic"/>
          <w:color w:val="000000" w:themeColor="text1"/>
          <w:sz w:val="24"/>
          <w:szCs w:val="24"/>
          <w:lang w:eastAsia="ar-SA"/>
        </w:rPr>
      </w:pPr>
      <w:r w:rsidRPr="00EA304E">
        <w:rPr>
          <w:rFonts w:ascii="Simplified Arabic" w:eastAsia="Times New Roman" w:hAnsi="Simplified Arabic" w:cs="Simplified Arabic"/>
          <w:color w:val="000000" w:themeColor="text1"/>
          <w:sz w:val="24"/>
          <w:szCs w:val="24"/>
          <w:rtl/>
          <w:lang w:eastAsia="ar-SA"/>
        </w:rPr>
        <w:t>يعتبر نظام البيانات الوصفية احد الركائز الاساسية في عمل النظام الاحصائي والمتكون من مجموعة من القواعد والعمليات لحفظ وإنتاج ونشر البيانات الوصفية الاحصائية وفق معايير محددة تلبي احتياجات المستخدمين كافة.  وأحد هذه القواعد الهامة هو دليل المتغيرات الاحصائية، حيث تعد المتغيرات أداة يستند عليها في انتاج الاحصاءات من خلال المسوح والسجلات الادارية والتعدادات والسلاسل الزمنية، وبناء ادوات جمع البيانات.</w:t>
      </w:r>
    </w:p>
    <w:p w:rsidR="00FC6E53" w:rsidRPr="00EA304E" w:rsidRDefault="00FC6E53" w:rsidP="00264068">
      <w:pPr>
        <w:spacing w:after="0" w:line="240" w:lineRule="auto"/>
        <w:ind w:left="386" w:right="360"/>
        <w:jc w:val="both"/>
        <w:rPr>
          <w:rFonts w:ascii="Simplified Arabic" w:eastAsia="Times New Roman" w:hAnsi="Simplified Arabic" w:cs="Simplified Arabic"/>
          <w:color w:val="000000" w:themeColor="text1"/>
          <w:sz w:val="20"/>
          <w:szCs w:val="20"/>
          <w:rtl/>
          <w:lang w:eastAsia="ar-SA"/>
        </w:rPr>
      </w:pPr>
    </w:p>
    <w:p w:rsidR="00FC6E53" w:rsidRPr="00EA304E" w:rsidRDefault="00FC6E53" w:rsidP="00264068">
      <w:pPr>
        <w:spacing w:after="0" w:line="240" w:lineRule="auto"/>
        <w:ind w:left="386" w:right="360"/>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ان توفير دليل المتغيرات الاحصائية يتيح دراسة وضع المتغيرات الاحصائية في الجهاز وإمكانية ربطها مستقبلا مع المصطلحات والمؤشرات ذات العلاقة للخروج بمعايير واضحة تؤدي الى بناء قاعدة بيانات وصفية متكاملة.</w:t>
      </w:r>
    </w:p>
    <w:p w:rsidR="00FC6E53" w:rsidRPr="00EA304E" w:rsidRDefault="00FC6E53" w:rsidP="00264068">
      <w:pPr>
        <w:tabs>
          <w:tab w:val="center" w:pos="4153"/>
        </w:tabs>
        <w:spacing w:after="0" w:line="240" w:lineRule="auto"/>
        <w:ind w:left="386" w:right="360"/>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264068">
      <w:pPr>
        <w:tabs>
          <w:tab w:val="right" w:pos="360"/>
        </w:tabs>
        <w:spacing w:after="0" w:line="240" w:lineRule="auto"/>
        <w:ind w:left="386" w:right="360"/>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bidi="ar-IQ"/>
        </w:rPr>
        <w:t>ولحصر المتغيرات الاحصائية المستخدمة في الجهاز على مدار عمله منذ سنوات، استند العمل على المعايير التالية:</w:t>
      </w:r>
    </w:p>
    <w:p w:rsidR="00FC6E53" w:rsidRPr="00EA304E" w:rsidRDefault="00FC6E53" w:rsidP="00264068">
      <w:pPr>
        <w:numPr>
          <w:ilvl w:val="0"/>
          <w:numId w:val="10"/>
        </w:numPr>
        <w:tabs>
          <w:tab w:val="clear" w:pos="1080"/>
          <w:tab w:val="num" w:pos="656"/>
        </w:tabs>
        <w:spacing w:after="0" w:line="240" w:lineRule="auto"/>
        <w:ind w:left="386" w:right="360" w:firstLine="0"/>
        <w:jc w:val="both"/>
        <w:rPr>
          <w:rFonts w:ascii="Simplified Arabic" w:eastAsia="Times New Roman" w:hAnsi="Simplified Arabic" w:cs="Simplified Arabic"/>
          <w:color w:val="000000" w:themeColor="text1"/>
          <w:sz w:val="24"/>
          <w:szCs w:val="24"/>
          <w:lang w:eastAsia="ar-SA" w:bidi="ar-IQ"/>
        </w:rPr>
      </w:pPr>
      <w:r w:rsidRPr="00EA304E">
        <w:rPr>
          <w:rFonts w:ascii="Simplified Arabic" w:eastAsia="Times New Roman" w:hAnsi="Simplified Arabic" w:cs="Simplified Arabic"/>
          <w:color w:val="000000" w:themeColor="text1"/>
          <w:sz w:val="24"/>
          <w:szCs w:val="24"/>
          <w:rtl/>
          <w:lang w:eastAsia="ar-SA" w:bidi="ar-IQ"/>
        </w:rPr>
        <w:t xml:space="preserve">تحديد احتياجات منتجي الاحصاءات في المجالات والمواضيع الإحصائية في الجهاز، وفي الوزارات والمؤسسات الوطنية.  </w:t>
      </w:r>
    </w:p>
    <w:p w:rsidR="00FC6E53" w:rsidRPr="00EA304E" w:rsidRDefault="00FC6E53" w:rsidP="00264068">
      <w:pPr>
        <w:numPr>
          <w:ilvl w:val="0"/>
          <w:numId w:val="10"/>
        </w:numPr>
        <w:tabs>
          <w:tab w:val="clear" w:pos="1080"/>
          <w:tab w:val="num" w:pos="656"/>
        </w:tabs>
        <w:spacing w:after="0" w:line="240" w:lineRule="auto"/>
        <w:ind w:left="386" w:right="360" w:firstLine="0"/>
        <w:jc w:val="both"/>
        <w:rPr>
          <w:rFonts w:ascii="Simplified Arabic" w:eastAsia="Times New Roman" w:hAnsi="Simplified Arabic" w:cs="Simplified Arabic"/>
          <w:color w:val="000000" w:themeColor="text1"/>
          <w:sz w:val="24"/>
          <w:szCs w:val="24"/>
          <w:lang w:eastAsia="ar-SA" w:bidi="ar-IQ"/>
        </w:rPr>
      </w:pPr>
      <w:r w:rsidRPr="00EA304E">
        <w:rPr>
          <w:rFonts w:ascii="Simplified Arabic" w:eastAsia="Times New Roman" w:hAnsi="Simplified Arabic" w:cs="Simplified Arabic"/>
          <w:color w:val="000000" w:themeColor="text1"/>
          <w:sz w:val="24"/>
          <w:szCs w:val="24"/>
          <w:rtl/>
          <w:lang w:eastAsia="ar-SA" w:bidi="ar-IQ"/>
        </w:rPr>
        <w:t xml:space="preserve">أن تكون المتغيرات واضحة وصريحة ودالة على القياسات الأساسية عند استخدامها في جمع </w:t>
      </w:r>
      <w:r w:rsidRPr="00EA304E">
        <w:rPr>
          <w:rFonts w:ascii="Simplified Arabic" w:eastAsia="Times New Roman" w:hAnsi="Simplified Arabic" w:cs="Simplified Arabic"/>
          <w:color w:val="000000" w:themeColor="text1"/>
          <w:sz w:val="24"/>
          <w:szCs w:val="24"/>
          <w:rtl/>
          <w:lang w:eastAsia="ar-SA"/>
        </w:rPr>
        <w:t>وإنتاج البيانات الإحصائية.</w:t>
      </w:r>
    </w:p>
    <w:p w:rsidR="00FC6E53" w:rsidRPr="00EA304E" w:rsidRDefault="00FC6E53" w:rsidP="00264068">
      <w:pPr>
        <w:numPr>
          <w:ilvl w:val="0"/>
          <w:numId w:val="10"/>
        </w:numPr>
        <w:tabs>
          <w:tab w:val="clear" w:pos="1080"/>
          <w:tab w:val="right" w:pos="656"/>
          <w:tab w:val="num" w:pos="1002"/>
        </w:tabs>
        <w:spacing w:after="0" w:line="240" w:lineRule="auto"/>
        <w:ind w:left="386" w:right="360" w:firstLine="0"/>
        <w:jc w:val="both"/>
        <w:rPr>
          <w:rFonts w:ascii="Simplified Arabic" w:eastAsia="Times New Roman" w:hAnsi="Simplified Arabic" w:cs="Simplified Arabic"/>
          <w:color w:val="000000" w:themeColor="text1"/>
          <w:sz w:val="24"/>
          <w:szCs w:val="24"/>
          <w:lang w:eastAsia="ar-SA" w:bidi="ar-IQ"/>
        </w:rPr>
      </w:pPr>
      <w:r w:rsidRPr="00EA304E">
        <w:rPr>
          <w:rFonts w:ascii="Simplified Arabic" w:eastAsia="Times New Roman" w:hAnsi="Simplified Arabic" w:cs="Simplified Arabic"/>
          <w:color w:val="000000" w:themeColor="text1"/>
          <w:sz w:val="24"/>
          <w:szCs w:val="24"/>
          <w:rtl/>
          <w:lang w:eastAsia="ar-SA" w:bidi="ar-IQ"/>
        </w:rPr>
        <w:t>أن تتسق بشكل عام مع المقاييس الدولية والمعايير المتّبعة عالمياّ.</w:t>
      </w:r>
    </w:p>
    <w:p w:rsidR="00FC6E53" w:rsidRPr="00EA304E" w:rsidRDefault="00FC6E53" w:rsidP="00264068">
      <w:pPr>
        <w:numPr>
          <w:ilvl w:val="0"/>
          <w:numId w:val="10"/>
        </w:numPr>
        <w:tabs>
          <w:tab w:val="clear" w:pos="1080"/>
          <w:tab w:val="right" w:pos="656"/>
        </w:tabs>
        <w:spacing w:after="0" w:line="240" w:lineRule="auto"/>
        <w:ind w:left="386" w:right="360" w:firstLine="0"/>
        <w:jc w:val="both"/>
        <w:rPr>
          <w:rFonts w:ascii="Simplified Arabic" w:eastAsia="Times New Roman" w:hAnsi="Simplified Arabic" w:cs="Simplified Arabic"/>
          <w:color w:val="000000" w:themeColor="text1"/>
          <w:sz w:val="24"/>
          <w:szCs w:val="24"/>
          <w:rtl/>
          <w:lang w:eastAsia="ar-SA" w:bidi="ar-IQ"/>
        </w:rPr>
      </w:pPr>
      <w:r w:rsidRPr="00EA304E">
        <w:rPr>
          <w:rFonts w:ascii="Simplified Arabic" w:eastAsia="Times New Roman" w:hAnsi="Simplified Arabic" w:cs="Simplified Arabic"/>
          <w:color w:val="000000" w:themeColor="text1"/>
          <w:sz w:val="24"/>
          <w:szCs w:val="24"/>
          <w:rtl/>
          <w:lang w:eastAsia="ar-SA" w:bidi="ar-IQ"/>
        </w:rPr>
        <w:t>تستند في بنائها على مصادر معّرفة وموثقة ويمكن المتابعة المستمرة على تحديثها مع مرور الزمن.</w:t>
      </w:r>
    </w:p>
    <w:p w:rsidR="00FC6E53" w:rsidRPr="00EA304E" w:rsidRDefault="00FC6E53" w:rsidP="00264068">
      <w:pPr>
        <w:tabs>
          <w:tab w:val="right" w:pos="360"/>
        </w:tabs>
        <w:spacing w:after="0" w:line="240" w:lineRule="auto"/>
        <w:ind w:left="386" w:right="360"/>
        <w:contextualSpacing/>
        <w:jc w:val="both"/>
        <w:rPr>
          <w:rFonts w:ascii="Simplified Arabic" w:eastAsia="Times New Roman" w:hAnsi="Simplified Arabic" w:cs="Simplified Arabic"/>
          <w:color w:val="000000" w:themeColor="text1"/>
          <w:sz w:val="24"/>
          <w:szCs w:val="24"/>
          <w:rtl/>
          <w:lang w:bidi="ar-IQ"/>
        </w:rPr>
      </w:pPr>
    </w:p>
    <w:p w:rsidR="00FC6E53" w:rsidRPr="00EA304E" w:rsidRDefault="00FC6E53" w:rsidP="00264068">
      <w:pPr>
        <w:spacing w:after="0" w:line="240" w:lineRule="auto"/>
        <w:ind w:left="386" w:right="360"/>
        <w:jc w:val="both"/>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t>ان توفير دليل المتغيرات الاحصائية يمكن النظام الاحصائي من تحقيق:</w:t>
      </w:r>
    </w:p>
    <w:p w:rsidR="00FC6E53" w:rsidRPr="00EA304E" w:rsidRDefault="00FC6E53" w:rsidP="00264068">
      <w:pPr>
        <w:numPr>
          <w:ilvl w:val="0"/>
          <w:numId w:val="9"/>
        </w:numPr>
        <w:tabs>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توحيد ومعيرة المتغيرات الإحصائية والبيانات الوصفية الخاصة بها.</w:t>
      </w:r>
    </w:p>
    <w:p w:rsidR="00FC6E53" w:rsidRPr="00EA304E" w:rsidRDefault="00FC6E53" w:rsidP="00264068">
      <w:pPr>
        <w:numPr>
          <w:ilvl w:val="0"/>
          <w:numId w:val="9"/>
        </w:numPr>
        <w:tabs>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 xml:space="preserve">توثيق شامل لجميع المتغيرات الاحصائية بكافة فئاتها. </w:t>
      </w:r>
    </w:p>
    <w:p w:rsidR="00FC6E53" w:rsidRPr="00EA304E" w:rsidRDefault="00FC6E53" w:rsidP="00264068">
      <w:pPr>
        <w:numPr>
          <w:ilvl w:val="0"/>
          <w:numId w:val="9"/>
        </w:numPr>
        <w:tabs>
          <w:tab w:val="right" w:pos="386"/>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تسهيل وصول المستخدمين للمتغيرات الاحصائية.</w:t>
      </w:r>
    </w:p>
    <w:p w:rsidR="00FC6E53" w:rsidRPr="00EA304E" w:rsidRDefault="00FC6E53" w:rsidP="00264068">
      <w:pPr>
        <w:numPr>
          <w:ilvl w:val="0"/>
          <w:numId w:val="9"/>
        </w:numPr>
        <w:tabs>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المحافظة على التكامل المنطقي لأدوات جمع البيانات.</w:t>
      </w:r>
    </w:p>
    <w:p w:rsidR="00FC6E53" w:rsidRPr="00EA304E" w:rsidRDefault="00FC6E53" w:rsidP="00264068">
      <w:pPr>
        <w:numPr>
          <w:ilvl w:val="0"/>
          <w:numId w:val="9"/>
        </w:numPr>
        <w:tabs>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rPr>
        <w:t>تسهيل عمل الإحصائيين والمنهجيات وتكنولوجيا المعلومات في انتاج ونشر البيانات الإحصائية.</w:t>
      </w:r>
    </w:p>
    <w:p w:rsidR="00FC6E53" w:rsidRPr="00EA304E" w:rsidRDefault="00FC6E53" w:rsidP="00264068">
      <w:pPr>
        <w:numPr>
          <w:ilvl w:val="0"/>
          <w:numId w:val="9"/>
        </w:numPr>
        <w:tabs>
          <w:tab w:val="right" w:pos="65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القدرة على تبادل البيانات الاحصائية والبيانات الوصفية على الصعيدين الوطني والدولي.</w:t>
      </w:r>
    </w:p>
    <w:p w:rsidR="00FC6E53" w:rsidRPr="00EA304E" w:rsidRDefault="00FC6E53" w:rsidP="00264068">
      <w:pPr>
        <w:numPr>
          <w:ilvl w:val="0"/>
          <w:numId w:val="9"/>
        </w:numPr>
        <w:tabs>
          <w:tab w:val="right" w:pos="566"/>
        </w:tabs>
        <w:autoSpaceDE w:val="0"/>
        <w:autoSpaceDN w:val="0"/>
        <w:adjustRightInd w:val="0"/>
        <w:spacing w:after="0" w:line="240" w:lineRule="auto"/>
        <w:ind w:left="386" w:right="360" w:firstLine="0"/>
        <w:contextualSpacing/>
        <w:jc w:val="both"/>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تعزيز مرونة عمل النظام الإحصائي للاستجابة لمتطلبات التطور السريع لتكنولوجيا المعلومات والبيانات الإحصائية.</w:t>
      </w:r>
    </w:p>
    <w:p w:rsidR="00FC6E53" w:rsidRPr="00EA304E" w:rsidRDefault="00FC6E53" w:rsidP="00264068">
      <w:pPr>
        <w:shd w:val="clear" w:color="auto" w:fill="FFFFFF"/>
        <w:spacing w:after="0" w:line="240" w:lineRule="auto"/>
        <w:ind w:left="386" w:right="270"/>
        <w:jc w:val="both"/>
        <w:rPr>
          <w:rFonts w:ascii="Simplified Arabic" w:eastAsia="Times New Roman" w:hAnsi="Simplified Arabic" w:cs="Simplified Arabic"/>
          <w:color w:val="000000" w:themeColor="text1"/>
          <w:sz w:val="24"/>
          <w:szCs w:val="24"/>
          <w:rtl/>
          <w:lang w:eastAsia="en-GB"/>
        </w:rPr>
      </w:pPr>
    </w:p>
    <w:p w:rsidR="00FC6E53" w:rsidRPr="00EA304E" w:rsidRDefault="00FC6E53" w:rsidP="00771965">
      <w:pPr>
        <w:bidi w:val="0"/>
        <w:ind w:left="732"/>
        <w:rPr>
          <w:rFonts w:ascii="Simplified Arabic" w:eastAsia="Times New Roman" w:hAnsi="Simplified Arabic" w:cs="Simplified Arabic"/>
          <w:color w:val="000000" w:themeColor="text1"/>
          <w:sz w:val="24"/>
          <w:szCs w:val="24"/>
          <w:rtl/>
          <w:lang w:eastAsia="en-GB"/>
        </w:rPr>
      </w:pPr>
      <w:r w:rsidRPr="00EA304E">
        <w:rPr>
          <w:rFonts w:ascii="Simplified Arabic" w:eastAsia="Times New Roman" w:hAnsi="Simplified Arabic" w:cs="Simplified Arabic"/>
          <w:color w:val="000000" w:themeColor="text1"/>
          <w:sz w:val="24"/>
          <w:szCs w:val="24"/>
          <w:rtl/>
          <w:lang w:eastAsia="en-GB"/>
        </w:rPr>
        <w:br w:type="page"/>
      </w:r>
    </w:p>
    <w:p w:rsidR="00FC6E53" w:rsidRPr="00EA304E" w:rsidRDefault="00FC6E53" w:rsidP="00FC6E53">
      <w:pPr>
        <w:bidi w:val="0"/>
        <w:rPr>
          <w:rFonts w:ascii="Simplified Arabic" w:eastAsia="Times New Roman" w:hAnsi="Simplified Arabic" w:cs="Simplified Arabic"/>
          <w:color w:val="000000" w:themeColor="text1"/>
          <w:sz w:val="24"/>
          <w:szCs w:val="24"/>
          <w:lang w:eastAsia="en-GB"/>
        </w:rPr>
      </w:pPr>
      <w:r w:rsidRPr="00EA304E">
        <w:rPr>
          <w:rFonts w:ascii="Simplified Arabic" w:eastAsia="Times New Roman" w:hAnsi="Simplified Arabic" w:cs="Simplified Arabic"/>
          <w:color w:val="000000" w:themeColor="text1"/>
          <w:sz w:val="24"/>
          <w:szCs w:val="24"/>
          <w:rtl/>
          <w:lang w:eastAsia="en-GB"/>
        </w:rPr>
        <w:lastRenderedPageBreak/>
        <w:br w:type="page"/>
      </w:r>
    </w:p>
    <w:p w:rsidR="00FC6E53" w:rsidRPr="00EA304E" w:rsidRDefault="00FC6E53" w:rsidP="00FC6E53">
      <w:pPr>
        <w:shd w:val="clear" w:color="auto" w:fill="FFFFFF"/>
        <w:spacing w:after="0" w:line="240" w:lineRule="auto"/>
        <w:jc w:val="center"/>
        <w:rPr>
          <w:rFonts w:ascii="Simplified Arabic" w:eastAsia="Times New Roman" w:hAnsi="Simplified Arabic" w:cs="Simplified Arabic"/>
          <w:color w:val="000000" w:themeColor="text1"/>
          <w:sz w:val="24"/>
          <w:szCs w:val="24"/>
          <w:rtl/>
          <w:lang w:eastAsia="en-GB"/>
        </w:rPr>
      </w:pPr>
      <w:r w:rsidRPr="00EA304E">
        <w:rPr>
          <w:rFonts w:ascii="Simplified Arabic" w:eastAsia="Times New Roman" w:hAnsi="Simplified Arabic" w:cs="Simplified Arabic"/>
          <w:color w:val="000000" w:themeColor="text1"/>
          <w:sz w:val="24"/>
          <w:szCs w:val="24"/>
          <w:rtl/>
          <w:lang w:eastAsia="en-GB"/>
        </w:rPr>
        <w:lastRenderedPageBreak/>
        <w:t>الفصل الثاني</w:t>
      </w:r>
    </w:p>
    <w:p w:rsidR="00FC6E53" w:rsidRPr="00EA304E" w:rsidRDefault="00FC6E53" w:rsidP="00FC6E53">
      <w:pPr>
        <w:shd w:val="clear" w:color="auto" w:fill="FFFFFF"/>
        <w:spacing w:after="0" w:line="240" w:lineRule="auto"/>
        <w:jc w:val="center"/>
        <w:rPr>
          <w:rFonts w:ascii="Simplified Arabic" w:eastAsia="Times New Roman" w:hAnsi="Simplified Arabic" w:cs="Simplified Arabic"/>
          <w:color w:val="000000" w:themeColor="text1"/>
          <w:sz w:val="24"/>
          <w:szCs w:val="24"/>
          <w:rtl/>
          <w:lang w:eastAsia="en-GB"/>
        </w:rPr>
      </w:pPr>
    </w:p>
    <w:p w:rsidR="00FC6E53" w:rsidRPr="00EA304E" w:rsidRDefault="00FC6E53" w:rsidP="00FC6E53">
      <w:pPr>
        <w:shd w:val="clear" w:color="auto" w:fill="FFFFFF"/>
        <w:spacing w:after="0" w:line="240" w:lineRule="auto"/>
        <w:jc w:val="center"/>
        <w:rPr>
          <w:rFonts w:ascii="Simplified Arabic" w:eastAsia="Times New Roman" w:hAnsi="Simplified Arabic" w:cs="Simplified Arabic"/>
          <w:b/>
          <w:bCs/>
          <w:color w:val="000000" w:themeColor="text1"/>
          <w:sz w:val="28"/>
          <w:szCs w:val="28"/>
          <w:rtl/>
          <w:lang w:eastAsia="en-GB"/>
        </w:rPr>
      </w:pPr>
      <w:r w:rsidRPr="00EA304E">
        <w:rPr>
          <w:rFonts w:ascii="Simplified Arabic" w:eastAsia="Times New Roman" w:hAnsi="Simplified Arabic" w:cs="Simplified Arabic"/>
          <w:b/>
          <w:bCs/>
          <w:color w:val="000000" w:themeColor="text1"/>
          <w:sz w:val="28"/>
          <w:szCs w:val="28"/>
          <w:rtl/>
          <w:lang w:eastAsia="en-GB"/>
        </w:rPr>
        <w:t>المتغير الإحصائي</w:t>
      </w:r>
    </w:p>
    <w:p w:rsidR="00FC6E53" w:rsidRPr="00EA304E" w:rsidRDefault="00FC6E53" w:rsidP="00FC6E53">
      <w:pPr>
        <w:shd w:val="clear" w:color="auto" w:fill="FFFFFF"/>
        <w:spacing w:after="0" w:line="240" w:lineRule="auto"/>
        <w:jc w:val="both"/>
        <w:rPr>
          <w:rFonts w:ascii="Simplified Arabic" w:eastAsia="Times New Roman" w:hAnsi="Simplified Arabic" w:cs="Simplified Arabic"/>
          <w:color w:val="000000" w:themeColor="text1"/>
          <w:sz w:val="28"/>
          <w:szCs w:val="28"/>
          <w:rtl/>
          <w:lang w:eastAsia="en-GB"/>
        </w:rPr>
      </w:pPr>
    </w:p>
    <w:p w:rsidR="00FC6E53" w:rsidRPr="00EA304E" w:rsidRDefault="00FC6E53" w:rsidP="0001365E">
      <w:pPr>
        <w:shd w:val="clear" w:color="auto" w:fill="FFFFFF"/>
        <w:tabs>
          <w:tab w:val="right" w:pos="912"/>
          <w:tab w:val="right" w:pos="1002"/>
          <w:tab w:val="right" w:pos="1452"/>
          <w:tab w:val="right" w:pos="8666"/>
        </w:tabs>
        <w:spacing w:after="0" w:line="240" w:lineRule="auto"/>
        <w:ind w:left="386" w:right="360"/>
        <w:jc w:val="both"/>
        <w:rPr>
          <w:rFonts w:ascii="Simplified Arabic" w:eastAsia="Times New Roman" w:hAnsi="Simplified Arabic" w:cs="Simplified Arabic"/>
          <w:color w:val="000000" w:themeColor="text1"/>
          <w:sz w:val="24"/>
          <w:szCs w:val="24"/>
          <w:rtl/>
          <w:lang w:eastAsia="en-GB"/>
        </w:rPr>
      </w:pPr>
      <w:r w:rsidRPr="00EA304E">
        <w:rPr>
          <w:rFonts w:ascii="Simplified Arabic" w:eastAsia="Times New Roman" w:hAnsi="Simplified Arabic" w:cs="Simplified Arabic"/>
          <w:color w:val="000000" w:themeColor="text1"/>
          <w:sz w:val="24"/>
          <w:szCs w:val="24"/>
          <w:rtl/>
          <w:lang w:eastAsia="en-GB"/>
        </w:rPr>
        <w:t>يعرف المتغير الإحصائي في علم الإحصاء على أنه الخاصية أو السمة للوحدة الإحصائية التي يتم لها تعيين قياس رقمي أو فئة، وقد تختلف قيمة القياس من وحدة إحصائية إلى أخرى (على الأقل قيمتين أو فئتين) ومثال على ذاك الجنس له فئتين (ذكر، أنثى) ، ويمكن أن تكون المتغيرات</w:t>
      </w:r>
      <w:r w:rsidRPr="00EA304E">
        <w:rPr>
          <w:rFonts w:ascii="Simplified Arabic" w:eastAsia="Times New Roman" w:hAnsi="Simplified Arabic" w:cs="Simplified Arabic"/>
          <w:color w:val="000000" w:themeColor="text1"/>
          <w:sz w:val="24"/>
          <w:szCs w:val="24"/>
          <w:lang w:eastAsia="en-GB"/>
        </w:rPr>
        <w:t> </w:t>
      </w:r>
      <w:hyperlink r:id="rId17" w:tooltip="متغير كمي" w:history="1">
        <w:r w:rsidRPr="00EA304E">
          <w:rPr>
            <w:rFonts w:ascii="Simplified Arabic" w:eastAsia="Times New Roman" w:hAnsi="Simplified Arabic" w:cs="Simplified Arabic"/>
            <w:color w:val="000000" w:themeColor="text1"/>
            <w:sz w:val="24"/>
            <w:szCs w:val="24"/>
            <w:rtl/>
            <w:lang w:eastAsia="en-GB"/>
          </w:rPr>
          <w:t>كمية</w:t>
        </w:r>
      </w:hyperlink>
      <w:r w:rsidRPr="00EA304E">
        <w:rPr>
          <w:rFonts w:ascii="Simplified Arabic" w:eastAsia="Times New Roman" w:hAnsi="Simplified Arabic" w:cs="Simplified Arabic"/>
          <w:color w:val="000000" w:themeColor="text1"/>
          <w:sz w:val="24"/>
          <w:szCs w:val="24"/>
          <w:lang w:eastAsia="en-GB"/>
        </w:rPr>
        <w:t> </w:t>
      </w:r>
      <w:r w:rsidRPr="00EA304E">
        <w:rPr>
          <w:rFonts w:ascii="Simplified Arabic" w:eastAsia="Times New Roman" w:hAnsi="Simplified Arabic" w:cs="Simplified Arabic"/>
          <w:color w:val="000000" w:themeColor="text1"/>
          <w:sz w:val="24"/>
          <w:szCs w:val="24"/>
          <w:rtl/>
          <w:lang w:eastAsia="en-GB"/>
        </w:rPr>
        <w:t>مثل عدد سنوات الدراسة والعمر والدخل،  أو</w:t>
      </w:r>
      <w:r w:rsidRPr="00EA304E">
        <w:rPr>
          <w:rFonts w:ascii="Simplified Arabic" w:eastAsia="Times New Roman" w:hAnsi="Simplified Arabic" w:cs="Simplified Arabic"/>
          <w:color w:val="000000" w:themeColor="text1"/>
          <w:sz w:val="24"/>
          <w:szCs w:val="24"/>
          <w:lang w:eastAsia="en-GB"/>
        </w:rPr>
        <w:t> </w:t>
      </w:r>
      <w:hyperlink r:id="rId18" w:tooltip="متغير نوعي" w:history="1">
        <w:r w:rsidRPr="00EA304E">
          <w:rPr>
            <w:rFonts w:ascii="Simplified Arabic" w:eastAsia="Times New Roman" w:hAnsi="Simplified Arabic" w:cs="Simplified Arabic"/>
            <w:color w:val="000000" w:themeColor="text1"/>
            <w:sz w:val="24"/>
            <w:szCs w:val="24"/>
            <w:rtl/>
            <w:lang w:eastAsia="en-GB"/>
          </w:rPr>
          <w:t>نوعية</w:t>
        </w:r>
      </w:hyperlink>
      <w:r w:rsidRPr="00EA304E">
        <w:rPr>
          <w:rFonts w:ascii="Simplified Arabic" w:eastAsia="Times New Roman" w:hAnsi="Simplified Arabic" w:cs="Simplified Arabic"/>
          <w:color w:val="000000" w:themeColor="text1"/>
          <w:sz w:val="24"/>
          <w:szCs w:val="24"/>
          <w:rtl/>
          <w:lang w:eastAsia="ar-SA"/>
        </w:rPr>
        <w:t xml:space="preserve"> </w:t>
      </w:r>
      <w:r w:rsidRPr="00EA304E">
        <w:rPr>
          <w:rFonts w:ascii="Simplified Arabic" w:eastAsia="Times New Roman" w:hAnsi="Simplified Arabic" w:cs="Simplified Arabic"/>
          <w:color w:val="000000" w:themeColor="text1"/>
          <w:sz w:val="24"/>
          <w:szCs w:val="24"/>
          <w:rtl/>
          <w:lang w:eastAsia="en-GB"/>
        </w:rPr>
        <w:t>مثل المستوى التعليمي والجنس،  كما ينقسم المتغير الكمي إلى متغير متصل يأخذ أي قيمة ممكنة مثل الدخل ومتغير منفصل يأخذ قيم محددة مثل عدد سنوات الدراسة أو العمر بالسنوات</w:t>
      </w:r>
      <w:r w:rsidRPr="00EA304E">
        <w:rPr>
          <w:rFonts w:ascii="Simplified Arabic" w:eastAsia="Times New Roman" w:hAnsi="Simplified Arabic" w:cs="Simplified Arabic"/>
          <w:color w:val="000000" w:themeColor="text1"/>
          <w:sz w:val="24"/>
          <w:szCs w:val="24"/>
          <w:lang w:eastAsia="en-GB"/>
        </w:rPr>
        <w:t xml:space="preserve"> </w:t>
      </w:r>
      <w:r w:rsidRPr="00EA304E">
        <w:rPr>
          <w:rFonts w:ascii="Simplified Arabic" w:eastAsia="Times New Roman" w:hAnsi="Simplified Arabic" w:cs="Simplified Arabic"/>
          <w:color w:val="000000" w:themeColor="text1"/>
          <w:sz w:val="24"/>
          <w:szCs w:val="24"/>
          <w:rtl/>
          <w:lang w:eastAsia="en-GB"/>
        </w:rPr>
        <w:t xml:space="preserve">أو عدد أفراد الأسرة. </w:t>
      </w:r>
      <w:r w:rsidRPr="00EA304E">
        <w:rPr>
          <w:rFonts w:ascii="Simplified Arabic" w:eastAsia="Times New Roman" w:hAnsi="Simplified Arabic" w:cs="Simplified Arabic"/>
          <w:color w:val="000000" w:themeColor="text1"/>
          <w:sz w:val="24"/>
          <w:szCs w:val="24"/>
          <w:lang w:eastAsia="en-GB"/>
        </w:rPr>
        <w:t xml:space="preserve"> </w:t>
      </w:r>
      <w:r w:rsidRPr="00EA304E">
        <w:rPr>
          <w:rFonts w:ascii="Simplified Arabic" w:eastAsia="Times New Roman" w:hAnsi="Simplified Arabic" w:cs="Simplified Arabic"/>
          <w:color w:val="000000" w:themeColor="text1"/>
          <w:sz w:val="24"/>
          <w:szCs w:val="24"/>
          <w:rtl/>
          <w:lang w:eastAsia="en-GB"/>
        </w:rPr>
        <w:t xml:space="preserve"> </w:t>
      </w:r>
    </w:p>
    <w:p w:rsidR="00FC6E53" w:rsidRPr="00EA304E" w:rsidRDefault="00FC6E53" w:rsidP="00264068">
      <w:pPr>
        <w:shd w:val="clear" w:color="auto" w:fill="FFFFFF"/>
        <w:tabs>
          <w:tab w:val="right" w:pos="912"/>
          <w:tab w:val="right" w:pos="1002"/>
          <w:tab w:val="right" w:pos="1452"/>
        </w:tabs>
        <w:spacing w:after="0" w:line="240" w:lineRule="auto"/>
        <w:ind w:left="386" w:right="360"/>
        <w:jc w:val="both"/>
        <w:rPr>
          <w:rFonts w:ascii="Simplified Arabic" w:eastAsia="Times New Roman" w:hAnsi="Simplified Arabic" w:cs="Simplified Arabic"/>
          <w:color w:val="000000" w:themeColor="text1"/>
          <w:sz w:val="20"/>
          <w:szCs w:val="20"/>
          <w:rtl/>
          <w:lang w:eastAsia="en-GB"/>
        </w:rPr>
      </w:pPr>
    </w:p>
    <w:p w:rsidR="00FC6E53" w:rsidRPr="00EA304E" w:rsidRDefault="00FC6E53" w:rsidP="00264068">
      <w:pPr>
        <w:shd w:val="clear" w:color="auto" w:fill="FFFFFF"/>
        <w:tabs>
          <w:tab w:val="right" w:pos="912"/>
          <w:tab w:val="right" w:pos="1002"/>
          <w:tab w:val="right" w:pos="1452"/>
        </w:tabs>
        <w:spacing w:after="0" w:line="240" w:lineRule="auto"/>
        <w:ind w:left="386" w:right="360"/>
        <w:jc w:val="both"/>
        <w:rPr>
          <w:rFonts w:ascii="Simplified Arabic" w:eastAsia="Times New Roman" w:hAnsi="Simplified Arabic" w:cs="Simplified Arabic"/>
          <w:color w:val="000000" w:themeColor="text1"/>
          <w:sz w:val="24"/>
          <w:szCs w:val="24"/>
          <w:rtl/>
          <w:lang w:eastAsia="en-GB"/>
        </w:rPr>
      </w:pPr>
      <w:r w:rsidRPr="00EA304E">
        <w:rPr>
          <w:rFonts w:ascii="Simplified Arabic" w:eastAsia="Times New Roman" w:hAnsi="Simplified Arabic" w:cs="Simplified Arabic"/>
          <w:color w:val="000000" w:themeColor="text1"/>
          <w:sz w:val="24"/>
          <w:szCs w:val="24"/>
          <w:rtl/>
          <w:lang w:eastAsia="en-GB"/>
        </w:rPr>
        <w:t xml:space="preserve">وللمتغير الإحصائي عناصر أساسية في القياس: </w:t>
      </w:r>
    </w:p>
    <w:p w:rsidR="00FC6E53" w:rsidRPr="00EA304E" w:rsidRDefault="00FC6E53" w:rsidP="00314796">
      <w:pPr>
        <w:numPr>
          <w:ilvl w:val="0"/>
          <w:numId w:val="7"/>
        </w:numPr>
        <w:shd w:val="clear" w:color="auto" w:fill="FFFFFF"/>
        <w:tabs>
          <w:tab w:val="right" w:pos="566"/>
          <w:tab w:val="right" w:pos="656"/>
          <w:tab w:val="right" w:pos="1452"/>
        </w:tabs>
        <w:spacing w:after="0" w:line="240" w:lineRule="auto"/>
        <w:ind w:left="116" w:right="360" w:firstLine="270"/>
        <w:contextualSpacing/>
        <w:jc w:val="both"/>
        <w:rPr>
          <w:rFonts w:ascii="Simplified Arabic" w:eastAsia="Times New Roman" w:hAnsi="Simplified Arabic" w:cs="Simplified Arabic"/>
          <w:color w:val="000000" w:themeColor="text1"/>
          <w:sz w:val="24"/>
          <w:szCs w:val="24"/>
          <w:lang w:eastAsia="en-GB"/>
        </w:rPr>
      </w:pPr>
      <w:r w:rsidRPr="00EA304E">
        <w:rPr>
          <w:rFonts w:ascii="Simplified Arabic" w:eastAsia="Times New Roman" w:hAnsi="Simplified Arabic" w:cs="Simplified Arabic"/>
          <w:color w:val="000000" w:themeColor="text1"/>
          <w:sz w:val="24"/>
          <w:szCs w:val="24"/>
          <w:rtl/>
          <w:lang w:eastAsia="en-GB"/>
        </w:rPr>
        <w:t>وحدة إحصائية مثل الأسرة أو الفرد أو المنشأة أو الحيازة الزراعية وغيرها</w:t>
      </w:r>
    </w:p>
    <w:p w:rsidR="00FC6E53" w:rsidRPr="00EA304E" w:rsidRDefault="00FC6E53" w:rsidP="00314796">
      <w:pPr>
        <w:numPr>
          <w:ilvl w:val="0"/>
          <w:numId w:val="7"/>
        </w:numPr>
        <w:shd w:val="clear" w:color="auto" w:fill="FFFFFF"/>
        <w:tabs>
          <w:tab w:val="right" w:pos="566"/>
          <w:tab w:val="right" w:pos="656"/>
          <w:tab w:val="right" w:pos="1452"/>
        </w:tabs>
        <w:spacing w:after="0" w:line="240" w:lineRule="auto"/>
        <w:ind w:left="-64" w:right="360" w:firstLine="450"/>
        <w:contextualSpacing/>
        <w:jc w:val="both"/>
        <w:rPr>
          <w:rFonts w:ascii="Simplified Arabic" w:eastAsia="Times New Roman" w:hAnsi="Simplified Arabic" w:cs="Simplified Arabic"/>
          <w:color w:val="000000" w:themeColor="text1"/>
          <w:sz w:val="24"/>
          <w:szCs w:val="24"/>
          <w:lang w:eastAsia="en-GB"/>
        </w:rPr>
      </w:pPr>
      <w:r w:rsidRPr="00EA304E">
        <w:rPr>
          <w:rFonts w:ascii="Simplified Arabic" w:eastAsia="Times New Roman" w:hAnsi="Simplified Arabic" w:cs="Simplified Arabic"/>
          <w:color w:val="000000" w:themeColor="text1"/>
          <w:sz w:val="24"/>
          <w:szCs w:val="24"/>
          <w:rtl/>
          <w:lang w:eastAsia="en-GB"/>
        </w:rPr>
        <w:t>خاصية للقياس للمتغير مثل جنس الفرد ، حالة العمل للفرد، الدخل للأسرة</w:t>
      </w:r>
    </w:p>
    <w:p w:rsidR="00FC6E53" w:rsidRPr="00EA304E" w:rsidRDefault="00FC6E53" w:rsidP="00314796">
      <w:pPr>
        <w:numPr>
          <w:ilvl w:val="0"/>
          <w:numId w:val="7"/>
        </w:numPr>
        <w:shd w:val="clear" w:color="auto" w:fill="FFFFFF"/>
        <w:tabs>
          <w:tab w:val="right" w:pos="566"/>
          <w:tab w:val="right" w:pos="656"/>
          <w:tab w:val="right" w:pos="1452"/>
        </w:tabs>
        <w:spacing w:after="0" w:line="240" w:lineRule="auto"/>
        <w:ind w:left="-64" w:right="360" w:firstLine="450"/>
        <w:contextualSpacing/>
        <w:jc w:val="both"/>
        <w:rPr>
          <w:rFonts w:ascii="Simplified Arabic" w:eastAsia="Times New Roman" w:hAnsi="Simplified Arabic" w:cs="Simplified Arabic"/>
          <w:color w:val="000000" w:themeColor="text1"/>
          <w:sz w:val="24"/>
          <w:szCs w:val="24"/>
          <w:rtl/>
          <w:lang w:eastAsia="en-GB"/>
        </w:rPr>
      </w:pPr>
      <w:r w:rsidRPr="00EA304E">
        <w:rPr>
          <w:rFonts w:ascii="Simplified Arabic" w:eastAsia="Times New Roman" w:hAnsi="Simplified Arabic" w:cs="Simplified Arabic"/>
          <w:color w:val="000000" w:themeColor="text1"/>
          <w:sz w:val="24"/>
          <w:szCs w:val="24"/>
          <w:rtl/>
          <w:lang w:eastAsia="en-GB"/>
        </w:rPr>
        <w:t>قياس رقمي إذا كان متغير كمي أو فئة في تصنيف معين إذا كان متغير نوعي</w:t>
      </w:r>
    </w:p>
    <w:p w:rsidR="00FC6E53" w:rsidRPr="00EA304E" w:rsidRDefault="00FC6E53" w:rsidP="00264068">
      <w:pPr>
        <w:tabs>
          <w:tab w:val="right" w:pos="912"/>
          <w:tab w:val="right" w:pos="1002"/>
          <w:tab w:val="right" w:pos="1452"/>
        </w:tabs>
        <w:spacing w:after="0" w:line="240" w:lineRule="auto"/>
        <w:ind w:left="386" w:right="360"/>
        <w:contextualSpacing/>
        <w:jc w:val="both"/>
        <w:rPr>
          <w:rFonts w:ascii="Simplified Arabic" w:eastAsia="Times New Roman" w:hAnsi="Simplified Arabic" w:cs="Simplified Arabic"/>
          <w:color w:val="000000" w:themeColor="text1"/>
          <w:sz w:val="20"/>
          <w:szCs w:val="20"/>
          <w:rtl/>
          <w:lang w:bidi="ar-JO"/>
        </w:rPr>
      </w:pPr>
    </w:p>
    <w:p w:rsidR="00FC6E53" w:rsidRPr="00EA304E" w:rsidRDefault="00FC6E53" w:rsidP="00264068">
      <w:pPr>
        <w:tabs>
          <w:tab w:val="right" w:pos="912"/>
          <w:tab w:val="right" w:pos="1002"/>
        </w:tabs>
        <w:spacing w:after="0" w:line="240" w:lineRule="auto"/>
        <w:ind w:left="386" w:right="360"/>
        <w:rPr>
          <w:rFonts w:ascii="Simplified Arabic" w:eastAsia="Times New Roman" w:hAnsi="Simplified Arabic" w:cs="Simplified Arabic"/>
          <w:b/>
          <w:bCs/>
          <w:color w:val="000000" w:themeColor="text1"/>
          <w:sz w:val="24"/>
          <w:szCs w:val="24"/>
          <w:rtl/>
          <w:lang w:eastAsia="ar-SA" w:bidi="ar-JO"/>
        </w:rPr>
      </w:pPr>
      <w:r w:rsidRPr="00EA304E">
        <w:rPr>
          <w:rFonts w:ascii="Simplified Arabic" w:eastAsia="Times New Roman" w:hAnsi="Simplified Arabic" w:cs="Simplified Arabic" w:hint="cs"/>
          <w:b/>
          <w:bCs/>
          <w:color w:val="000000" w:themeColor="text1"/>
          <w:sz w:val="24"/>
          <w:szCs w:val="24"/>
          <w:rtl/>
          <w:lang w:eastAsia="ar-SA"/>
        </w:rPr>
        <w:t>تصنيف</w:t>
      </w:r>
      <w:r w:rsidRPr="00EA304E">
        <w:rPr>
          <w:rFonts w:ascii="Simplified Arabic" w:eastAsia="Times New Roman" w:hAnsi="Simplified Arabic" w:cs="Simplified Arabic"/>
          <w:b/>
          <w:bCs/>
          <w:color w:val="000000" w:themeColor="text1"/>
          <w:sz w:val="24"/>
          <w:szCs w:val="24"/>
          <w:rtl/>
          <w:lang w:eastAsia="ar-SA"/>
        </w:rPr>
        <w:t xml:space="preserve"> </w:t>
      </w:r>
      <w:r w:rsidRPr="00EA304E">
        <w:rPr>
          <w:rFonts w:ascii="Simplified Arabic" w:eastAsia="Times New Roman" w:hAnsi="Simplified Arabic" w:cs="Simplified Arabic"/>
          <w:b/>
          <w:bCs/>
          <w:color w:val="000000" w:themeColor="text1"/>
          <w:sz w:val="24"/>
          <w:szCs w:val="24"/>
          <w:rtl/>
          <w:lang w:eastAsia="ar-SA" w:bidi="ar-JO"/>
        </w:rPr>
        <w:t>المتغيرات الإحصائية</w:t>
      </w:r>
      <w:r w:rsidRPr="00EA304E">
        <w:rPr>
          <w:rFonts w:ascii="Simplified Arabic" w:eastAsia="Times New Roman" w:hAnsi="Simplified Arabic" w:cs="Simplified Arabic" w:hint="cs"/>
          <w:b/>
          <w:bCs/>
          <w:color w:val="000000" w:themeColor="text1"/>
          <w:sz w:val="24"/>
          <w:szCs w:val="24"/>
          <w:rtl/>
          <w:lang w:eastAsia="ar-SA" w:bidi="ar-JO"/>
        </w:rPr>
        <w:t>:</w:t>
      </w:r>
      <w:r w:rsidRPr="00EA304E">
        <w:rPr>
          <w:rFonts w:ascii="Simplified Arabic" w:eastAsia="Times New Roman" w:hAnsi="Simplified Arabic" w:cs="Simplified Arabic"/>
          <w:b/>
          <w:bCs/>
          <w:color w:val="000000" w:themeColor="text1"/>
          <w:sz w:val="24"/>
          <w:szCs w:val="24"/>
          <w:rtl/>
          <w:lang w:eastAsia="ar-SA" w:bidi="ar-JO"/>
        </w:rPr>
        <w:t xml:space="preserve"> </w:t>
      </w:r>
    </w:p>
    <w:p w:rsidR="00FC6E53" w:rsidRPr="00EA304E" w:rsidRDefault="00FC6E53" w:rsidP="00264068">
      <w:pPr>
        <w:tabs>
          <w:tab w:val="right" w:pos="912"/>
          <w:tab w:val="right" w:pos="1002"/>
        </w:tabs>
        <w:spacing w:after="0" w:line="240" w:lineRule="auto"/>
        <w:ind w:left="386" w:right="360"/>
        <w:contextualSpacing/>
        <w:jc w:val="both"/>
        <w:rPr>
          <w:rFonts w:ascii="Simplified Arabic" w:eastAsia="Times New Roman" w:hAnsi="Simplified Arabic" w:cs="Simplified Arabic"/>
          <w:color w:val="000000" w:themeColor="text1"/>
          <w:sz w:val="24"/>
          <w:szCs w:val="24"/>
          <w:rtl/>
          <w:lang w:bidi="ar-JO"/>
        </w:rPr>
      </w:pPr>
      <w:r w:rsidRPr="00EA304E">
        <w:rPr>
          <w:rFonts w:ascii="Simplified Arabic" w:eastAsia="Times New Roman" w:hAnsi="Simplified Arabic" w:cs="Simplified Arabic" w:hint="cs"/>
          <w:color w:val="000000" w:themeColor="text1"/>
          <w:sz w:val="24"/>
          <w:szCs w:val="24"/>
          <w:rtl/>
          <w:lang w:bidi="ar-JO"/>
        </w:rPr>
        <w:t>توثق المتغيرات الاحصائية من مصادرها الرئيسية كاستمارات المسوح ونماذج السجلات الادارية ودليل المؤشرات الاحصائية، حيث صنفت المتغيرات على النحو الاتي:</w:t>
      </w:r>
    </w:p>
    <w:p w:rsidR="00FC6E53" w:rsidRPr="00EA304E" w:rsidRDefault="00FC6E53" w:rsidP="00264068">
      <w:pPr>
        <w:numPr>
          <w:ilvl w:val="0"/>
          <w:numId w:val="8"/>
        </w:numPr>
        <w:tabs>
          <w:tab w:val="right" w:pos="656"/>
          <w:tab w:val="right" w:pos="100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متغيرات البيانات التعريفية للوحدات الإحصائية ولكل وحدة إحصائية بيانات تعريفية خاصة بها مثل العنوان المحافظة</w:t>
      </w:r>
      <w:r w:rsidRPr="00EA304E">
        <w:rPr>
          <w:rFonts w:ascii="Simplified Arabic" w:eastAsia="Times New Roman" w:hAnsi="Simplified Arabic" w:cs="Simplified Arabic" w:hint="cs"/>
          <w:color w:val="000000" w:themeColor="text1"/>
          <w:sz w:val="24"/>
          <w:szCs w:val="24"/>
          <w:rtl/>
          <w:lang w:bidi="ar-JO"/>
        </w:rPr>
        <w:t>،</w:t>
      </w:r>
      <w:r w:rsidRPr="00EA304E">
        <w:rPr>
          <w:rFonts w:ascii="Simplified Arabic" w:eastAsia="Times New Roman" w:hAnsi="Simplified Arabic" w:cs="Simplified Arabic"/>
          <w:color w:val="000000" w:themeColor="text1"/>
          <w:sz w:val="24"/>
          <w:szCs w:val="24"/>
          <w:rtl/>
          <w:lang w:bidi="ar-JO"/>
        </w:rPr>
        <w:t xml:space="preserve"> التجمع</w:t>
      </w:r>
      <w:r w:rsidRPr="00EA304E">
        <w:rPr>
          <w:rFonts w:ascii="Simplified Arabic" w:eastAsia="Times New Roman" w:hAnsi="Simplified Arabic" w:cs="Simplified Arabic" w:hint="cs"/>
          <w:color w:val="000000" w:themeColor="text1"/>
          <w:sz w:val="24"/>
          <w:szCs w:val="24"/>
          <w:rtl/>
          <w:lang w:bidi="ar-JO"/>
        </w:rPr>
        <w:t xml:space="preserve">، </w:t>
      </w:r>
      <w:r w:rsidRPr="00EA304E">
        <w:rPr>
          <w:rFonts w:ascii="Simplified Arabic" w:eastAsia="Times New Roman" w:hAnsi="Simplified Arabic" w:cs="Simplified Arabic"/>
          <w:color w:val="000000" w:themeColor="text1"/>
          <w:sz w:val="24"/>
          <w:szCs w:val="24"/>
          <w:rtl/>
          <w:lang w:bidi="ar-JO"/>
        </w:rPr>
        <w:t>رقم منطقة العد، اسم رب الأسرة، اسم الفرد، الأسم التجاري للمنشآة وغيرها.</w:t>
      </w:r>
    </w:p>
    <w:p w:rsidR="00FC6E53" w:rsidRPr="00EA304E" w:rsidRDefault="00FC6E53" w:rsidP="00264068">
      <w:pPr>
        <w:numPr>
          <w:ilvl w:val="0"/>
          <w:numId w:val="8"/>
        </w:numPr>
        <w:tabs>
          <w:tab w:val="right" w:pos="566"/>
          <w:tab w:val="right" w:pos="656"/>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rPr>
        <w:t xml:space="preserve">متغيرات </w:t>
      </w:r>
      <w:r w:rsidRPr="00EA304E">
        <w:rPr>
          <w:rFonts w:ascii="Simplified Arabic" w:eastAsia="Times New Roman" w:hAnsi="Simplified Arabic" w:cs="Simplified Arabic"/>
          <w:color w:val="000000" w:themeColor="text1"/>
          <w:sz w:val="24"/>
          <w:szCs w:val="24"/>
          <w:rtl/>
          <w:lang w:bidi="ar-JO"/>
        </w:rPr>
        <w:t>خصائص</w:t>
      </w:r>
      <w:r w:rsidRPr="00EA304E">
        <w:rPr>
          <w:rFonts w:ascii="Simplified Arabic" w:eastAsia="Times New Roman" w:hAnsi="Simplified Arabic" w:cs="Simplified Arabic"/>
          <w:color w:val="000000" w:themeColor="text1"/>
          <w:sz w:val="24"/>
          <w:szCs w:val="24"/>
          <w:lang w:bidi="ar-JO"/>
        </w:rPr>
        <w:t xml:space="preserve"> </w:t>
      </w:r>
      <w:r w:rsidRPr="00EA304E">
        <w:rPr>
          <w:rFonts w:ascii="Simplified Arabic" w:eastAsia="Times New Roman" w:hAnsi="Simplified Arabic" w:cs="Simplified Arabic"/>
          <w:color w:val="000000" w:themeColor="text1"/>
          <w:sz w:val="24"/>
          <w:szCs w:val="24"/>
          <w:rtl/>
          <w:lang w:bidi="ar-JO"/>
        </w:rPr>
        <w:t>الوحدات الإحصائية (المنشأة، الأسرة، الفرد، الحيازة الزراعية وغيرها) وهي متغيرات نوعية  مثل النشاط الاقتصادي للمنشأة/ المؤسسة أو الكيان القانوني، الجنس للأفراد ، ومتغيرات أخرى مثل العلاقة برب الأسرة ونوع الحيازة الزراعية</w:t>
      </w:r>
      <w:r w:rsidRPr="00EA304E">
        <w:rPr>
          <w:rFonts w:ascii="Simplified Arabic" w:eastAsia="Times New Roman" w:hAnsi="Simplified Arabic" w:cs="Simplified Arabic"/>
          <w:color w:val="000000" w:themeColor="text1"/>
          <w:sz w:val="24"/>
          <w:szCs w:val="24"/>
          <w:rtl/>
        </w:rPr>
        <w:t xml:space="preserve"> و</w:t>
      </w:r>
      <w:r w:rsidRPr="00EA304E">
        <w:rPr>
          <w:rFonts w:ascii="Simplified Arabic" w:eastAsia="Times New Roman" w:hAnsi="Simplified Arabic" w:cs="Simplified Arabic"/>
          <w:color w:val="000000" w:themeColor="text1"/>
          <w:sz w:val="24"/>
          <w:szCs w:val="24"/>
          <w:rtl/>
          <w:lang w:bidi="ar-JO"/>
        </w:rPr>
        <w:t>غيرها.</w:t>
      </w:r>
    </w:p>
    <w:p w:rsidR="00FC6E53" w:rsidRPr="00EA304E" w:rsidRDefault="00FC6E53" w:rsidP="00264068">
      <w:pPr>
        <w:numPr>
          <w:ilvl w:val="0"/>
          <w:numId w:val="8"/>
        </w:numPr>
        <w:tabs>
          <w:tab w:val="right" w:pos="656"/>
          <w:tab w:val="right" w:pos="912"/>
          <w:tab w:val="right" w:pos="100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 xml:space="preserve">متغيرات تتوفر بياناتها لنشر مؤشرات إحصائية </w:t>
      </w:r>
    </w:p>
    <w:p w:rsidR="00FC6E53" w:rsidRPr="00EA304E" w:rsidRDefault="00FC6E53" w:rsidP="00264068">
      <w:pPr>
        <w:numPr>
          <w:ilvl w:val="0"/>
          <w:numId w:val="8"/>
        </w:numPr>
        <w:tabs>
          <w:tab w:val="right" w:pos="656"/>
          <w:tab w:val="right" w:pos="100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متغيرات لا تنشر لها مؤشرات وقد تستخدم لاشتقاق متغيرات لنشر مؤشرات إحصائية</w:t>
      </w:r>
    </w:p>
    <w:p w:rsidR="00FC6E53" w:rsidRPr="00EA304E" w:rsidRDefault="00FC6E53" w:rsidP="00264068">
      <w:pPr>
        <w:numPr>
          <w:ilvl w:val="0"/>
          <w:numId w:val="8"/>
        </w:numPr>
        <w:tabs>
          <w:tab w:val="right" w:pos="656"/>
          <w:tab w:val="right" w:pos="100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متغيرات مشتقة وهي ناتجة من عملية حسابية لمتغير أو عدد من المتغيرات أو عملية إعادة ترميز لمتغيرات</w:t>
      </w:r>
    </w:p>
    <w:p w:rsidR="00FC6E53" w:rsidRPr="00EA304E" w:rsidRDefault="00FC6E53" w:rsidP="00264068">
      <w:pPr>
        <w:numPr>
          <w:ilvl w:val="0"/>
          <w:numId w:val="8"/>
        </w:numPr>
        <w:tabs>
          <w:tab w:val="right" w:pos="656"/>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 xml:space="preserve">متغيرات </w:t>
      </w:r>
      <w:r w:rsidRPr="00EA304E">
        <w:rPr>
          <w:rFonts w:ascii="Simplified Arabic" w:eastAsia="Times New Roman" w:hAnsi="Simplified Arabic" w:cs="Simplified Arabic"/>
          <w:color w:val="000000" w:themeColor="text1"/>
          <w:sz w:val="24"/>
          <w:szCs w:val="24"/>
          <w:rtl/>
        </w:rPr>
        <w:t xml:space="preserve">البيانات الموازية </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tl/>
        </w:rPr>
        <w:t>البارادات</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tl/>
        </w:rPr>
        <w:t xml:space="preserve"> التي تستخدم في المراقبة والسيطرة على إدارة المسوح مثل تاريخ </w:t>
      </w:r>
      <w:r w:rsidRPr="00EA304E">
        <w:rPr>
          <w:rFonts w:ascii="Simplified Arabic" w:eastAsia="Times New Roman" w:hAnsi="Simplified Arabic" w:cs="Simplified Arabic" w:hint="cs"/>
          <w:color w:val="000000" w:themeColor="text1"/>
          <w:sz w:val="24"/>
          <w:szCs w:val="24"/>
          <w:rtl/>
        </w:rPr>
        <w:t xml:space="preserve">استيفاء </w:t>
      </w:r>
      <w:r w:rsidRPr="00EA304E">
        <w:rPr>
          <w:rFonts w:ascii="Simplified Arabic" w:eastAsia="Times New Roman" w:hAnsi="Simplified Arabic" w:cs="Simplified Arabic"/>
          <w:color w:val="000000" w:themeColor="text1"/>
          <w:sz w:val="24"/>
          <w:szCs w:val="24"/>
          <w:rtl/>
        </w:rPr>
        <w:t>الاستمارة</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tl/>
        </w:rPr>
        <w:t xml:space="preserve"> عدد الزيارات الميدانية، نتيجة المقابلة، مدة المقابلة وغيرها.</w:t>
      </w:r>
    </w:p>
    <w:p w:rsidR="00FC6E53" w:rsidRPr="00EA304E" w:rsidRDefault="00FC6E53" w:rsidP="00264068">
      <w:pPr>
        <w:tabs>
          <w:tab w:val="right" w:pos="912"/>
          <w:tab w:val="right" w:pos="1002"/>
        </w:tabs>
        <w:spacing w:after="0" w:line="240" w:lineRule="auto"/>
        <w:ind w:left="386" w:right="360"/>
        <w:contextualSpacing/>
        <w:jc w:val="both"/>
        <w:rPr>
          <w:rFonts w:ascii="Simplified Arabic" w:eastAsia="Times New Roman" w:hAnsi="Simplified Arabic" w:cs="Simplified Arabic"/>
          <w:color w:val="000000" w:themeColor="text1"/>
          <w:sz w:val="20"/>
          <w:szCs w:val="20"/>
        </w:rPr>
      </w:pPr>
    </w:p>
    <w:p w:rsidR="00FC6E53" w:rsidRPr="00EA304E" w:rsidRDefault="00FC6E53" w:rsidP="00264068">
      <w:pPr>
        <w:tabs>
          <w:tab w:val="right" w:pos="226"/>
          <w:tab w:val="right" w:pos="912"/>
          <w:tab w:val="right" w:pos="1002"/>
        </w:tabs>
        <w:spacing w:after="0" w:line="240" w:lineRule="auto"/>
        <w:ind w:left="386" w:right="360"/>
        <w:contextualSpacing/>
        <w:rPr>
          <w:rFonts w:ascii="Simplified Arabic" w:eastAsia="Times New Roman" w:hAnsi="Simplified Arabic" w:cs="Simplified Arabic"/>
          <w:b/>
          <w:bCs/>
          <w:color w:val="000000" w:themeColor="text1"/>
          <w:sz w:val="24"/>
          <w:szCs w:val="24"/>
          <w:rtl/>
        </w:rPr>
      </w:pPr>
      <w:r w:rsidRPr="00EA304E">
        <w:rPr>
          <w:rFonts w:ascii="Simplified Arabic" w:eastAsia="Times New Roman" w:hAnsi="Simplified Arabic" w:cs="Simplified Arabic"/>
          <w:b/>
          <w:bCs/>
          <w:color w:val="000000" w:themeColor="text1"/>
          <w:sz w:val="24"/>
          <w:szCs w:val="24"/>
          <w:rtl/>
        </w:rPr>
        <w:t>معايير توثيق المتغيرات</w:t>
      </w:r>
      <w:r w:rsidRPr="00EA304E">
        <w:rPr>
          <w:rFonts w:ascii="Simplified Arabic" w:eastAsia="Times New Roman" w:hAnsi="Simplified Arabic" w:cs="Simplified Arabic" w:hint="cs"/>
          <w:b/>
          <w:bCs/>
          <w:color w:val="000000" w:themeColor="text1"/>
          <w:sz w:val="24"/>
          <w:szCs w:val="24"/>
          <w:rtl/>
        </w:rPr>
        <w:t>:</w:t>
      </w:r>
      <w:r w:rsidRPr="00EA304E">
        <w:rPr>
          <w:rFonts w:ascii="Simplified Arabic" w:eastAsia="Times New Roman" w:hAnsi="Simplified Arabic" w:cs="Simplified Arabic"/>
          <w:b/>
          <w:bCs/>
          <w:color w:val="000000" w:themeColor="text1"/>
          <w:sz w:val="24"/>
          <w:szCs w:val="24"/>
          <w:rtl/>
        </w:rPr>
        <w:t xml:space="preserve"> </w:t>
      </w:r>
    </w:p>
    <w:p w:rsidR="00FC6E53" w:rsidRPr="00EA304E" w:rsidRDefault="00FC6E53" w:rsidP="00264068">
      <w:pPr>
        <w:tabs>
          <w:tab w:val="right" w:pos="226"/>
          <w:tab w:val="right" w:pos="912"/>
          <w:tab w:val="right" w:pos="1002"/>
          <w:tab w:val="right" w:pos="1452"/>
        </w:tabs>
        <w:spacing w:after="0" w:line="240" w:lineRule="auto"/>
        <w:ind w:left="386" w:right="360"/>
        <w:contextualSpacing/>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hint="cs"/>
          <w:color w:val="000000" w:themeColor="text1"/>
          <w:sz w:val="24"/>
          <w:szCs w:val="24"/>
          <w:rtl/>
        </w:rPr>
        <w:t>توثق المتغيرات الاحصائية وفق المعايير التالية:</w:t>
      </w:r>
    </w:p>
    <w:p w:rsidR="00FC6E53" w:rsidRPr="00EA304E" w:rsidRDefault="00FC6E53" w:rsidP="00264068">
      <w:pPr>
        <w:numPr>
          <w:ilvl w:val="0"/>
          <w:numId w:val="11"/>
        </w:numPr>
        <w:tabs>
          <w:tab w:val="right" w:pos="656"/>
          <w:tab w:val="right" w:pos="145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t>توثيق جميع المتغيرات بكافة تصنيفاتها السابقة.</w:t>
      </w:r>
    </w:p>
    <w:p w:rsidR="00FC6E53" w:rsidRPr="00EA304E" w:rsidRDefault="00FC6E53" w:rsidP="00264068">
      <w:pPr>
        <w:numPr>
          <w:ilvl w:val="0"/>
          <w:numId w:val="11"/>
        </w:numPr>
        <w:tabs>
          <w:tab w:val="right" w:pos="656"/>
          <w:tab w:val="right" w:pos="145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t>توثيق جميع المتغيرات بحيث يوثق كل صنف لوحدة.</w:t>
      </w:r>
    </w:p>
    <w:p w:rsidR="00FC6E53" w:rsidRPr="00EA304E" w:rsidRDefault="00FC6E53" w:rsidP="00264068">
      <w:pPr>
        <w:numPr>
          <w:ilvl w:val="0"/>
          <w:numId w:val="11"/>
        </w:numPr>
        <w:tabs>
          <w:tab w:val="right" w:pos="656"/>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t>عدم تكرار متغيرات في أكثر من موضوع.</w:t>
      </w:r>
    </w:p>
    <w:p w:rsidR="00FC6E53" w:rsidRPr="00EA304E" w:rsidRDefault="00FC6E53" w:rsidP="00264068">
      <w:pPr>
        <w:numPr>
          <w:ilvl w:val="0"/>
          <w:numId w:val="11"/>
        </w:numPr>
        <w:tabs>
          <w:tab w:val="right" w:pos="656"/>
          <w:tab w:val="right" w:pos="1002"/>
          <w:tab w:val="right" w:pos="145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t>توثيق كل موضوع احصائي بشكل منفصل.</w:t>
      </w:r>
    </w:p>
    <w:p w:rsidR="00FC6E53" w:rsidRPr="00EA304E" w:rsidRDefault="00FC6E53" w:rsidP="004C5ECC">
      <w:pPr>
        <w:numPr>
          <w:ilvl w:val="0"/>
          <w:numId w:val="11"/>
        </w:numPr>
        <w:tabs>
          <w:tab w:val="right" w:pos="656"/>
          <w:tab w:val="right" w:pos="1002"/>
          <w:tab w:val="right" w:pos="1452"/>
        </w:tabs>
        <w:spacing w:after="0" w:line="240" w:lineRule="auto"/>
        <w:ind w:left="476" w:right="360" w:hanging="9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lastRenderedPageBreak/>
        <w:t>تسكين المتغير ضمن الموضوع الرئيسي الخاص به.</w:t>
      </w:r>
    </w:p>
    <w:p w:rsidR="00FC6E53" w:rsidRPr="00EA304E" w:rsidRDefault="00FC6E53" w:rsidP="004C5ECC">
      <w:pPr>
        <w:numPr>
          <w:ilvl w:val="0"/>
          <w:numId w:val="11"/>
        </w:numPr>
        <w:tabs>
          <w:tab w:val="right" w:pos="656"/>
          <w:tab w:val="right" w:pos="1002"/>
          <w:tab w:val="right" w:pos="1452"/>
        </w:tabs>
        <w:spacing w:after="0" w:line="240" w:lineRule="auto"/>
        <w:ind w:left="476" w:right="360" w:hanging="90"/>
        <w:contextualSpacing/>
        <w:rPr>
          <w:rFonts w:ascii="Times New Roman" w:eastAsia="Times New Roman" w:hAnsi="Times New Roman" w:cs="Times New Roman"/>
          <w:color w:val="000000" w:themeColor="text1"/>
          <w:sz w:val="24"/>
          <w:szCs w:val="24"/>
          <w:lang w:bidi="ar-JO"/>
        </w:rPr>
      </w:pPr>
      <w:r w:rsidRPr="00EA304E">
        <w:rPr>
          <w:rFonts w:ascii="Simplified Arabic" w:eastAsia="Times New Roman" w:hAnsi="Simplified Arabic" w:cs="Simplified Arabic"/>
          <w:color w:val="000000" w:themeColor="text1"/>
          <w:sz w:val="24"/>
          <w:szCs w:val="24"/>
          <w:rtl/>
          <w:lang w:bidi="ar-JO"/>
        </w:rPr>
        <w:t>صياغة وصف المتغير بح</w:t>
      </w:r>
      <w:r w:rsidR="00735A39" w:rsidRPr="00EA304E">
        <w:rPr>
          <w:rFonts w:ascii="Simplified Arabic" w:eastAsia="Times New Roman" w:hAnsi="Simplified Arabic" w:cs="Simplified Arabic" w:hint="cs"/>
          <w:color w:val="000000" w:themeColor="text1"/>
          <w:sz w:val="24"/>
          <w:szCs w:val="24"/>
          <w:rtl/>
        </w:rPr>
        <w:t>ي</w:t>
      </w:r>
      <w:r w:rsidRPr="00EA304E">
        <w:rPr>
          <w:rFonts w:ascii="Simplified Arabic" w:eastAsia="Times New Roman" w:hAnsi="Simplified Arabic" w:cs="Simplified Arabic"/>
          <w:color w:val="000000" w:themeColor="text1"/>
          <w:sz w:val="24"/>
          <w:szCs w:val="24"/>
          <w:rtl/>
          <w:lang w:bidi="ar-JO"/>
        </w:rPr>
        <w:t xml:space="preserve">ث يعبر عن قياس </w:t>
      </w:r>
      <w:r w:rsidRPr="00EA304E">
        <w:rPr>
          <w:rFonts w:ascii="Simplified Arabic" w:eastAsia="Times New Roman" w:hAnsi="Simplified Arabic" w:cs="Simplified Arabic" w:hint="eastAsia"/>
          <w:color w:val="000000" w:themeColor="text1"/>
          <w:sz w:val="24"/>
          <w:szCs w:val="24"/>
          <w:rtl/>
          <w:lang w:bidi="ar-JO"/>
        </w:rPr>
        <w:t>ال</w:t>
      </w:r>
      <w:r w:rsidRPr="00EA304E">
        <w:rPr>
          <w:rFonts w:ascii="Simplified Arabic" w:eastAsia="Times New Roman" w:hAnsi="Simplified Arabic" w:cs="Simplified Arabic"/>
          <w:color w:val="000000" w:themeColor="text1"/>
          <w:sz w:val="24"/>
          <w:szCs w:val="24"/>
          <w:rtl/>
          <w:lang w:bidi="ar-JO"/>
        </w:rPr>
        <w:t>متغير عند جمع البيانات أو اشتقاق</w:t>
      </w:r>
      <w:r w:rsidRPr="00EA304E">
        <w:rPr>
          <w:rFonts w:ascii="Simplified Arabic" w:eastAsia="Times New Roman" w:hAnsi="Simplified Arabic" w:cs="Simplified Arabic" w:hint="eastAsia"/>
          <w:color w:val="000000" w:themeColor="text1"/>
          <w:sz w:val="24"/>
          <w:szCs w:val="24"/>
          <w:rtl/>
          <w:lang w:bidi="ar-JO"/>
        </w:rPr>
        <w:t>ه</w:t>
      </w:r>
    </w:p>
    <w:p w:rsidR="00FC6E53" w:rsidRPr="00EA304E" w:rsidRDefault="00FC6E53" w:rsidP="004C5ECC">
      <w:pPr>
        <w:numPr>
          <w:ilvl w:val="0"/>
          <w:numId w:val="11"/>
        </w:numPr>
        <w:tabs>
          <w:tab w:val="left" w:pos="-107"/>
          <w:tab w:val="right" w:pos="0"/>
          <w:tab w:val="right" w:pos="656"/>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rtl/>
          <w:lang w:bidi="ar-JO"/>
        </w:rPr>
      </w:pPr>
      <w:r w:rsidRPr="00EA304E">
        <w:rPr>
          <w:rFonts w:ascii="Simplified Arabic" w:eastAsia="Times New Roman" w:hAnsi="Simplified Arabic" w:cs="Simplified Arabic"/>
          <w:color w:val="000000" w:themeColor="text1"/>
          <w:sz w:val="24"/>
          <w:szCs w:val="24"/>
          <w:rtl/>
        </w:rPr>
        <w:t>المتغيرات</w:t>
      </w:r>
      <w:r w:rsidRPr="00EA304E">
        <w:rPr>
          <w:rFonts w:ascii="Simplified Arabic" w:eastAsia="Times New Roman" w:hAnsi="Simplified Arabic" w:cs="Simplified Arabic" w:hint="cs"/>
          <w:color w:val="000000" w:themeColor="text1"/>
          <w:sz w:val="24"/>
          <w:szCs w:val="24"/>
          <w:rtl/>
        </w:rPr>
        <w:t xml:space="preserve"> الرئيسية </w:t>
      </w:r>
      <w:r w:rsidRPr="00EA304E">
        <w:rPr>
          <w:rFonts w:ascii="Simplified Arabic" w:eastAsia="Times New Roman" w:hAnsi="Simplified Arabic" w:cs="Simplified Arabic"/>
          <w:color w:val="000000" w:themeColor="text1"/>
          <w:sz w:val="24"/>
          <w:szCs w:val="24"/>
          <w:rtl/>
        </w:rPr>
        <w:t>التي تندرج تحت</w:t>
      </w:r>
      <w:r w:rsidRPr="00EA304E">
        <w:rPr>
          <w:rFonts w:ascii="Simplified Arabic" w:eastAsia="Times New Roman" w:hAnsi="Simplified Arabic" w:cs="Simplified Arabic" w:hint="cs"/>
          <w:color w:val="000000" w:themeColor="text1"/>
          <w:sz w:val="24"/>
          <w:szCs w:val="24"/>
          <w:rtl/>
        </w:rPr>
        <w:t>ها</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cs"/>
          <w:color w:val="000000" w:themeColor="text1"/>
          <w:sz w:val="24"/>
          <w:szCs w:val="24"/>
          <w:rtl/>
        </w:rPr>
        <w:t>متغيرات تفصيلية</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cs"/>
          <w:color w:val="000000" w:themeColor="text1"/>
          <w:sz w:val="24"/>
          <w:szCs w:val="24"/>
          <w:rtl/>
        </w:rPr>
        <w:t>ي</w:t>
      </w:r>
      <w:r w:rsidRPr="00EA304E">
        <w:rPr>
          <w:rFonts w:ascii="Simplified Arabic" w:eastAsia="Times New Roman" w:hAnsi="Simplified Arabic" w:cs="Simplified Arabic"/>
          <w:color w:val="000000" w:themeColor="text1"/>
          <w:sz w:val="24"/>
          <w:szCs w:val="24"/>
          <w:rtl/>
        </w:rPr>
        <w:t xml:space="preserve">تم وضع </w:t>
      </w:r>
      <w:r w:rsidRPr="00EA304E">
        <w:rPr>
          <w:rFonts w:ascii="Simplified Arabic" w:eastAsia="Times New Roman" w:hAnsi="Simplified Arabic" w:cs="Simplified Arabic" w:hint="cs"/>
          <w:color w:val="000000" w:themeColor="text1"/>
          <w:sz w:val="24"/>
          <w:szCs w:val="24"/>
          <w:rtl/>
        </w:rPr>
        <w:t xml:space="preserve">هذه التفاصيل ضمن عمود </w:t>
      </w:r>
      <w:r w:rsidRPr="00EA304E">
        <w:rPr>
          <w:rFonts w:ascii="Simplified Arabic" w:eastAsia="Times New Roman" w:hAnsi="Simplified Arabic" w:cs="Simplified Arabic"/>
          <w:color w:val="000000" w:themeColor="text1"/>
          <w:sz w:val="24"/>
          <w:szCs w:val="24"/>
          <w:rtl/>
        </w:rPr>
        <w:t>تفصيل المتغير</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tl/>
        </w:rPr>
        <w:t xml:space="preserve"> مثال السؤال عن </w:t>
      </w:r>
      <w:r w:rsidRPr="00EA304E">
        <w:rPr>
          <w:rFonts w:ascii="Simplified Arabic" w:eastAsia="Times New Roman" w:hAnsi="Simplified Arabic" w:cs="Simplified Arabic" w:hint="cs"/>
          <w:color w:val="000000" w:themeColor="text1"/>
          <w:sz w:val="24"/>
          <w:szCs w:val="24"/>
          <w:rtl/>
        </w:rPr>
        <w:t xml:space="preserve">السلع المعمرة </w:t>
      </w:r>
      <w:r w:rsidRPr="00EA304E">
        <w:rPr>
          <w:rFonts w:ascii="Simplified Arabic" w:eastAsia="Times New Roman" w:hAnsi="Simplified Arabic" w:cs="Simplified Arabic"/>
          <w:color w:val="000000" w:themeColor="text1"/>
          <w:sz w:val="24"/>
          <w:szCs w:val="24"/>
          <w:rtl/>
        </w:rPr>
        <w:t>لدى الأسرة</w:t>
      </w:r>
      <w:r w:rsidRPr="00EA304E">
        <w:rPr>
          <w:rFonts w:ascii="Simplified Arabic" w:eastAsia="Times New Roman" w:hAnsi="Simplified Arabic" w:cs="Simplified Arabic" w:hint="cs"/>
          <w:color w:val="000000" w:themeColor="text1"/>
          <w:sz w:val="24"/>
          <w:szCs w:val="24"/>
          <w:rtl/>
        </w:rPr>
        <w:t xml:space="preserve"> </w:t>
      </w:r>
      <w:r w:rsidRPr="00EA304E">
        <w:rPr>
          <w:rFonts w:ascii="Simplified Arabic" w:eastAsia="Times New Roman" w:hAnsi="Simplified Arabic" w:cs="Simplified Arabic"/>
          <w:color w:val="000000" w:themeColor="text1"/>
          <w:sz w:val="24"/>
          <w:szCs w:val="24"/>
          <w:rtl/>
        </w:rPr>
        <w:t>(سيارة خاصة، ثلاجة كهربائية، فريزر، تلفزيون</w:t>
      </w:r>
      <w:r w:rsidRPr="00EA304E">
        <w:rPr>
          <w:rFonts w:ascii="Simplified Arabic" w:eastAsia="Times New Roman" w:hAnsi="Simplified Arabic" w:cs="Simplified Arabic" w:hint="cs"/>
          <w:color w:val="000000" w:themeColor="text1"/>
          <w:sz w:val="24"/>
          <w:szCs w:val="24"/>
          <w:rtl/>
        </w:rPr>
        <w:t xml:space="preserve">، </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cs"/>
          <w:color w:val="000000" w:themeColor="text1"/>
          <w:sz w:val="24"/>
          <w:szCs w:val="24"/>
          <w:rtl/>
        </w:rPr>
        <w:t>فالمتغير الرئيسي توفر السلع المعمرة لدى الأسرة</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cs"/>
          <w:color w:val="000000" w:themeColor="text1"/>
          <w:sz w:val="24"/>
          <w:szCs w:val="24"/>
          <w:rtl/>
        </w:rPr>
        <w:t>وتوضع السلع المعمرة في عمود تفصيل المتغير</w:t>
      </w:r>
      <w:r w:rsidRPr="00EA304E">
        <w:rPr>
          <w:rFonts w:ascii="Simplified Arabic" w:eastAsia="Times New Roman" w:hAnsi="Simplified Arabic" w:cs="Simplified Arabic"/>
          <w:color w:val="000000" w:themeColor="text1"/>
          <w:sz w:val="24"/>
          <w:szCs w:val="24"/>
          <w:rtl/>
        </w:rPr>
        <w:t>.</w:t>
      </w:r>
      <w:r w:rsidRPr="00EA304E">
        <w:rPr>
          <w:rFonts w:ascii="Simplified Arabic" w:eastAsia="Times New Roman" w:hAnsi="Simplified Arabic" w:cs="Simplified Arabic" w:hint="cs"/>
          <w:color w:val="000000" w:themeColor="text1"/>
          <w:sz w:val="24"/>
          <w:szCs w:val="24"/>
          <w:rtl/>
        </w:rPr>
        <w:t xml:space="preserve">  </w:t>
      </w:r>
      <w:r w:rsidRPr="00EA304E">
        <w:rPr>
          <w:rFonts w:ascii="Simplified Arabic" w:eastAsia="Times New Roman" w:hAnsi="Simplified Arabic" w:cs="Simplified Arabic"/>
          <w:color w:val="000000" w:themeColor="text1"/>
          <w:sz w:val="24"/>
          <w:szCs w:val="24"/>
          <w:rtl/>
        </w:rPr>
        <w:t xml:space="preserve">ومثال </w:t>
      </w:r>
      <w:r w:rsidRPr="00EA304E">
        <w:rPr>
          <w:rFonts w:ascii="Simplified Arabic" w:eastAsia="Times New Roman" w:hAnsi="Simplified Arabic" w:cs="Simplified Arabic" w:hint="cs"/>
          <w:color w:val="000000" w:themeColor="text1"/>
          <w:sz w:val="24"/>
          <w:szCs w:val="24"/>
          <w:rtl/>
        </w:rPr>
        <w:t>آخر</w:t>
      </w:r>
      <w:r w:rsidRPr="00EA304E">
        <w:rPr>
          <w:rFonts w:ascii="Simplified Arabic" w:eastAsia="Times New Roman" w:hAnsi="Simplified Arabic" w:cs="Simplified Arabic"/>
          <w:color w:val="000000" w:themeColor="text1"/>
          <w:sz w:val="24"/>
          <w:szCs w:val="24"/>
          <w:rtl/>
        </w:rPr>
        <w:t xml:space="preserve"> السؤال عن </w:t>
      </w:r>
      <w:r w:rsidRPr="00EA304E">
        <w:rPr>
          <w:rFonts w:ascii="Simplified Arabic" w:eastAsia="Times New Roman" w:hAnsi="Simplified Arabic" w:cs="Simplified Arabic" w:hint="cs"/>
          <w:color w:val="000000" w:themeColor="text1"/>
          <w:sz w:val="24"/>
          <w:szCs w:val="24"/>
          <w:rtl/>
        </w:rPr>
        <w:t xml:space="preserve">استخدام </w:t>
      </w:r>
      <w:r w:rsidRPr="00EA304E">
        <w:rPr>
          <w:rFonts w:ascii="Simplified Arabic" w:eastAsia="Times New Roman" w:hAnsi="Simplified Arabic" w:cs="Simplified Arabic"/>
          <w:color w:val="000000" w:themeColor="text1"/>
          <w:sz w:val="24"/>
          <w:szCs w:val="24"/>
          <w:rtl/>
        </w:rPr>
        <w:t>التطبيق</w:t>
      </w:r>
      <w:r w:rsidRPr="00EA304E">
        <w:rPr>
          <w:rFonts w:ascii="Simplified Arabic" w:eastAsia="Times New Roman" w:hAnsi="Simplified Arabic" w:cs="Simplified Arabic" w:hint="cs"/>
          <w:color w:val="000000" w:themeColor="text1"/>
          <w:sz w:val="24"/>
          <w:szCs w:val="24"/>
          <w:rtl/>
        </w:rPr>
        <w:t>ات</w:t>
      </w:r>
      <w:r w:rsidRPr="00EA304E">
        <w:rPr>
          <w:rFonts w:ascii="Simplified Arabic" w:eastAsia="Times New Roman" w:hAnsi="Simplified Arabic" w:cs="Simplified Arabic"/>
          <w:color w:val="000000" w:themeColor="text1"/>
          <w:sz w:val="24"/>
          <w:szCs w:val="24"/>
          <w:rtl/>
        </w:rPr>
        <w:t xml:space="preserve"> الزراعي</w:t>
      </w:r>
      <w:r w:rsidRPr="00EA304E">
        <w:rPr>
          <w:rFonts w:ascii="Simplified Arabic" w:eastAsia="Times New Roman" w:hAnsi="Simplified Arabic" w:cs="Simplified Arabic" w:hint="cs"/>
          <w:color w:val="000000" w:themeColor="text1"/>
          <w:sz w:val="24"/>
          <w:szCs w:val="24"/>
          <w:rtl/>
        </w:rPr>
        <w:t>ة</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cs"/>
          <w:color w:val="000000" w:themeColor="text1"/>
          <w:sz w:val="24"/>
          <w:szCs w:val="24"/>
          <w:rtl/>
        </w:rPr>
        <w:t>فتوضع التطبيقات الزراعية ضمن عمود تفصيل المتغير.</w:t>
      </w:r>
    </w:p>
    <w:p w:rsidR="00FC6E53" w:rsidRPr="00EA304E" w:rsidRDefault="00FC6E53" w:rsidP="004C5ECC">
      <w:pPr>
        <w:numPr>
          <w:ilvl w:val="0"/>
          <w:numId w:val="11"/>
        </w:numPr>
        <w:tabs>
          <w:tab w:val="left" w:pos="-107"/>
          <w:tab w:val="right" w:pos="0"/>
          <w:tab w:val="right" w:pos="296"/>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lang w:bidi="ar-JO"/>
        </w:rPr>
        <w:t xml:space="preserve">توفير البيانات الوصفية الكافية للمتغيرات الاحصائية وتشمل </w:t>
      </w:r>
      <w:r w:rsidRPr="00EA304E">
        <w:rPr>
          <w:rFonts w:ascii="Simplified Arabic" w:eastAsia="Times New Roman" w:hAnsi="Simplified Arabic" w:cs="Simplified Arabic" w:hint="cs"/>
          <w:color w:val="000000" w:themeColor="text1"/>
          <w:sz w:val="24"/>
          <w:szCs w:val="24"/>
          <w:rtl/>
        </w:rPr>
        <w:t>وصف المتغير، وتعريف المتغير ، وقيم المتغير ووصفها، وقياس المتغير، وتصنيف المتغير مشتق وغير مشتق، ومستويات تفصيل المتغير.</w:t>
      </w:r>
    </w:p>
    <w:p w:rsidR="00FC6E53" w:rsidRPr="00EA304E" w:rsidRDefault="00FC6E53" w:rsidP="004C5ECC">
      <w:pPr>
        <w:tabs>
          <w:tab w:val="left" w:pos="-107"/>
          <w:tab w:val="right" w:pos="0"/>
          <w:tab w:val="right" w:pos="912"/>
        </w:tabs>
        <w:spacing w:after="0" w:line="240" w:lineRule="auto"/>
        <w:ind w:left="476" w:right="360" w:hanging="90"/>
        <w:jc w:val="both"/>
        <w:rPr>
          <w:rFonts w:ascii="Simplified Arabic" w:eastAsia="Times New Roman" w:hAnsi="Simplified Arabic" w:cs="Simplified Arabic"/>
          <w:color w:val="000000" w:themeColor="text1"/>
          <w:sz w:val="24"/>
          <w:szCs w:val="24"/>
          <w:rtl/>
          <w:lang w:eastAsia="ar-SA" w:bidi="ar-JO"/>
        </w:rPr>
      </w:pPr>
    </w:p>
    <w:p w:rsidR="00FC6E53" w:rsidRPr="00EA304E" w:rsidRDefault="00FC6E53" w:rsidP="004C5ECC">
      <w:pPr>
        <w:tabs>
          <w:tab w:val="left" w:pos="-107"/>
          <w:tab w:val="right" w:pos="0"/>
        </w:tabs>
        <w:spacing w:after="0" w:line="240" w:lineRule="auto"/>
        <w:ind w:left="476" w:hanging="90"/>
        <w:contextualSpacing/>
        <w:jc w:val="both"/>
        <w:rPr>
          <w:rFonts w:ascii="Simplified Arabic" w:eastAsia="Times New Roman" w:hAnsi="Simplified Arabic" w:cs="Simplified Arabic"/>
          <w:color w:val="000000" w:themeColor="text1"/>
          <w:sz w:val="24"/>
          <w:szCs w:val="24"/>
          <w:lang w:bidi="ar-JO"/>
        </w:rPr>
      </w:pPr>
      <w:r w:rsidRPr="00EA304E">
        <w:rPr>
          <w:rFonts w:ascii="Simplified Arabic" w:eastAsia="Times New Roman" w:hAnsi="Simplified Arabic" w:cs="Simplified Arabic" w:hint="cs"/>
          <w:color w:val="000000" w:themeColor="text1"/>
          <w:sz w:val="24"/>
          <w:szCs w:val="24"/>
          <w:rtl/>
        </w:rPr>
        <w:t xml:space="preserve"> </w:t>
      </w:r>
      <w:r w:rsidRPr="00EA304E">
        <w:rPr>
          <w:rFonts w:ascii="Simplified Arabic" w:eastAsia="Times New Roman" w:hAnsi="Simplified Arabic" w:cs="Simplified Arabic"/>
          <w:color w:val="000000" w:themeColor="text1"/>
          <w:sz w:val="24"/>
          <w:szCs w:val="24"/>
          <w:rtl/>
        </w:rPr>
        <w:t xml:space="preserve"> </w:t>
      </w:r>
    </w:p>
    <w:p w:rsidR="00FC6E53" w:rsidRPr="00EA304E" w:rsidRDefault="00FC6E53" w:rsidP="00FC6E53">
      <w:pPr>
        <w:tabs>
          <w:tab w:val="right" w:pos="226"/>
        </w:tabs>
        <w:spacing w:after="0" w:line="240" w:lineRule="auto"/>
        <w:contextualSpacing/>
        <w:jc w:val="both"/>
        <w:rPr>
          <w:rFonts w:ascii="Simplified Arabic" w:eastAsia="Times New Roman" w:hAnsi="Simplified Arabic" w:cs="Simplified Arabic"/>
          <w:color w:val="000000" w:themeColor="text1"/>
          <w:sz w:val="24"/>
          <w:szCs w:val="24"/>
          <w:rtl/>
        </w:rPr>
      </w:pPr>
    </w:p>
    <w:p w:rsidR="00FC6E53" w:rsidRPr="00EA304E" w:rsidRDefault="00FC6E53" w:rsidP="00FC6E53">
      <w:pPr>
        <w:bidi w:val="0"/>
        <w:spacing w:after="0" w:line="240" w:lineRule="auto"/>
        <w:jc w:val="both"/>
        <w:rPr>
          <w:rFonts w:ascii="Simplified Arabic" w:eastAsia="Times New Roman" w:hAnsi="Simplified Arabic" w:cs="Simplified Arabic"/>
          <w:color w:val="000000" w:themeColor="text1"/>
          <w:sz w:val="18"/>
          <w:szCs w:val="18"/>
          <w:rtl/>
          <w:lang w:eastAsia="ar-SA"/>
        </w:rPr>
      </w:pPr>
      <w:r w:rsidRPr="00EA304E">
        <w:rPr>
          <w:rFonts w:ascii="Simplified Arabic" w:eastAsia="Times New Roman" w:hAnsi="Simplified Arabic" w:cs="Simplified Arabic"/>
          <w:color w:val="000000" w:themeColor="text1"/>
          <w:sz w:val="18"/>
          <w:szCs w:val="18"/>
          <w:rtl/>
          <w:lang w:eastAsia="ar-SA"/>
        </w:rPr>
        <w:br w:type="page"/>
      </w: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color w:val="000000" w:themeColor="text1"/>
          <w:sz w:val="24"/>
          <w:szCs w:val="24"/>
          <w:rtl/>
          <w:lang w:eastAsia="ar-SA"/>
        </w:rPr>
        <w:lastRenderedPageBreak/>
        <w:t>الفصل الثالث</w:t>
      </w: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spacing w:after="0" w:line="240" w:lineRule="auto"/>
        <w:jc w:val="center"/>
        <w:rPr>
          <w:rFonts w:ascii="Simplified Arabic" w:eastAsia="Times New Roman" w:hAnsi="Simplified Arabic" w:cs="Simplified Arabic"/>
          <w:color w:val="000000" w:themeColor="text1"/>
          <w:sz w:val="2"/>
          <w:szCs w:val="2"/>
          <w:rtl/>
          <w:lang w:eastAsia="ar-SA"/>
        </w:rPr>
      </w:pPr>
    </w:p>
    <w:p w:rsidR="00FC6E53" w:rsidRPr="00EA304E" w:rsidRDefault="00FC6E53" w:rsidP="00FC6E53">
      <w:pPr>
        <w:spacing w:after="0" w:line="240" w:lineRule="auto"/>
        <w:jc w:val="center"/>
        <w:rPr>
          <w:rFonts w:ascii="Simplified Arabic" w:eastAsia="Times New Roman" w:hAnsi="Simplified Arabic" w:cs="Simplified Arabic"/>
          <w:b/>
          <w:bCs/>
          <w:color w:val="000000" w:themeColor="text1"/>
          <w:sz w:val="32"/>
          <w:szCs w:val="32"/>
          <w:rtl/>
          <w:lang w:eastAsia="ar-SA"/>
        </w:rPr>
      </w:pPr>
      <w:r w:rsidRPr="00EA304E">
        <w:rPr>
          <w:rFonts w:ascii="Simplified Arabic" w:eastAsia="Times New Roman" w:hAnsi="Simplified Arabic" w:cs="Simplified Arabic"/>
          <w:b/>
          <w:bCs/>
          <w:color w:val="000000" w:themeColor="text1"/>
          <w:sz w:val="28"/>
          <w:szCs w:val="28"/>
          <w:rtl/>
          <w:lang w:eastAsia="ar-SA"/>
        </w:rPr>
        <w:t>آلية التعامل مع الدليل</w:t>
      </w:r>
    </w:p>
    <w:p w:rsidR="00FC6E53" w:rsidRPr="00EA304E" w:rsidRDefault="00FC6E53" w:rsidP="00FC6E53">
      <w:pPr>
        <w:spacing w:after="0" w:line="240" w:lineRule="auto"/>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4C5ECC">
      <w:pPr>
        <w:tabs>
          <w:tab w:val="left" w:pos="122"/>
          <w:tab w:val="right" w:pos="1002"/>
          <w:tab w:val="right" w:pos="9642"/>
        </w:tabs>
        <w:spacing w:after="0" w:line="240" w:lineRule="auto"/>
        <w:ind w:left="386" w:right="360"/>
        <w:jc w:val="both"/>
        <w:rPr>
          <w:rFonts w:ascii="Simplified Arabic" w:eastAsia="Times New Roman" w:hAnsi="Simplified Arabic" w:cs="Simplified Arabic"/>
          <w:b/>
          <w:bCs/>
          <w:color w:val="000000" w:themeColor="text1"/>
          <w:sz w:val="24"/>
          <w:szCs w:val="24"/>
          <w:rtl/>
          <w:lang w:eastAsia="ar-SA" w:bidi="ar-JO"/>
        </w:rPr>
      </w:pPr>
      <w:r w:rsidRPr="00EA304E">
        <w:rPr>
          <w:rFonts w:ascii="Simplified Arabic" w:eastAsia="Times New Roman" w:hAnsi="Simplified Arabic" w:cs="Simplified Arabic"/>
          <w:color w:val="000000" w:themeColor="text1"/>
          <w:sz w:val="24"/>
          <w:szCs w:val="24"/>
          <w:rtl/>
          <w:lang w:eastAsia="ar-SA"/>
        </w:rPr>
        <w:t xml:space="preserve">يتوفر دليل المتغيرات ورقياً وإلكترونياً، </w:t>
      </w:r>
      <w:r w:rsidRPr="00EA304E">
        <w:rPr>
          <w:rFonts w:ascii="Simplified Arabic" w:eastAsia="Times New Roman" w:hAnsi="Simplified Arabic" w:cs="Simplified Arabic" w:hint="cs"/>
          <w:color w:val="000000" w:themeColor="text1"/>
          <w:sz w:val="24"/>
          <w:szCs w:val="24"/>
          <w:rtl/>
          <w:lang w:eastAsia="ar-SA"/>
        </w:rPr>
        <w:t xml:space="preserve">حيث </w:t>
      </w:r>
      <w:r w:rsidRPr="00EA304E">
        <w:rPr>
          <w:rFonts w:ascii="Simplified Arabic" w:eastAsia="Times New Roman" w:hAnsi="Simplified Arabic" w:cs="Simplified Arabic"/>
          <w:color w:val="000000" w:themeColor="text1"/>
          <w:sz w:val="24"/>
          <w:szCs w:val="24"/>
          <w:rtl/>
          <w:lang w:eastAsia="ar-SA"/>
        </w:rPr>
        <w:t xml:space="preserve">تم تجميع وترتيب المتغيرات مصنفة حسب المجال والموضوع، </w:t>
      </w:r>
      <w:r w:rsidRPr="00EA304E">
        <w:rPr>
          <w:rFonts w:ascii="Simplified Arabic" w:eastAsia="Times New Roman" w:hAnsi="Simplified Arabic" w:cs="Simplified Arabic" w:hint="cs"/>
          <w:color w:val="000000" w:themeColor="text1"/>
          <w:sz w:val="24"/>
          <w:szCs w:val="24"/>
          <w:rtl/>
          <w:lang w:eastAsia="ar-SA"/>
        </w:rPr>
        <w:t>و</w:t>
      </w:r>
      <w:r w:rsidRPr="00EA304E">
        <w:rPr>
          <w:rFonts w:ascii="Simplified Arabic" w:eastAsia="Times New Roman" w:hAnsi="Simplified Arabic" w:cs="Simplified Arabic"/>
          <w:color w:val="000000" w:themeColor="text1"/>
          <w:sz w:val="24"/>
          <w:szCs w:val="24"/>
          <w:rtl/>
          <w:lang w:eastAsia="ar-SA"/>
        </w:rPr>
        <w:t>بطريقة مشابهة لدليل المؤشرات ومعجم المصطلحات</w:t>
      </w:r>
      <w:r w:rsidRPr="00EA304E">
        <w:rPr>
          <w:rFonts w:ascii="Simplified Arabic" w:eastAsia="Times New Roman" w:hAnsi="Simplified Arabic" w:cs="Simplified Arabic" w:hint="cs"/>
          <w:color w:val="000000" w:themeColor="text1"/>
          <w:sz w:val="24"/>
          <w:szCs w:val="24"/>
          <w:rtl/>
          <w:lang w:eastAsia="ar-SA"/>
        </w:rPr>
        <w:t>،</w:t>
      </w:r>
      <w:r w:rsidRPr="00EA304E">
        <w:rPr>
          <w:rFonts w:ascii="Simplified Arabic" w:eastAsia="Times New Roman" w:hAnsi="Simplified Arabic" w:cs="Simplified Arabic"/>
          <w:color w:val="000000" w:themeColor="text1"/>
          <w:sz w:val="24"/>
          <w:szCs w:val="24"/>
          <w:rtl/>
          <w:lang w:eastAsia="ar-SA"/>
        </w:rPr>
        <w:t xml:space="preserve"> مع إضافة موضوع الاقتصاد العام ضمن مجال المتغيرات الاقتصادية </w:t>
      </w:r>
      <w:r w:rsidRPr="00EA304E">
        <w:rPr>
          <w:rFonts w:ascii="Simplified Arabic" w:eastAsia="Times New Roman" w:hAnsi="Simplified Arabic" w:cs="Simplified Arabic" w:hint="cs"/>
          <w:color w:val="000000" w:themeColor="text1"/>
          <w:sz w:val="24"/>
          <w:szCs w:val="24"/>
          <w:rtl/>
          <w:lang w:eastAsia="ar-SA"/>
        </w:rPr>
        <w:t>و</w:t>
      </w:r>
      <w:r w:rsidRPr="00EA304E">
        <w:rPr>
          <w:rFonts w:ascii="Simplified Arabic" w:eastAsia="Times New Roman" w:hAnsi="Simplified Arabic" w:cs="Simplified Arabic"/>
          <w:color w:val="000000" w:themeColor="text1"/>
          <w:sz w:val="24"/>
          <w:szCs w:val="24"/>
          <w:rtl/>
          <w:lang w:eastAsia="ar-SA"/>
        </w:rPr>
        <w:t xml:space="preserve">يشمل المتغيرات المشتركة لجميع المواضيع الاقتصادية. </w:t>
      </w:r>
    </w:p>
    <w:p w:rsidR="00FC6E53" w:rsidRPr="00EA304E" w:rsidRDefault="00FC6E53" w:rsidP="004C5ECC">
      <w:pPr>
        <w:tabs>
          <w:tab w:val="left" w:pos="122"/>
          <w:tab w:val="right" w:pos="1002"/>
          <w:tab w:val="right" w:pos="9642"/>
        </w:tabs>
        <w:spacing w:after="0" w:line="240" w:lineRule="auto"/>
        <w:ind w:left="386" w:right="360"/>
        <w:jc w:val="both"/>
        <w:rPr>
          <w:rFonts w:ascii="Simplified Arabic" w:eastAsia="Times New Roman" w:hAnsi="Simplified Arabic" w:cs="Simplified Arabic"/>
          <w:b/>
          <w:bCs/>
          <w:color w:val="000000" w:themeColor="text1"/>
          <w:sz w:val="24"/>
          <w:szCs w:val="24"/>
          <w:rtl/>
          <w:lang w:eastAsia="ar-SA" w:bidi="ar-JO"/>
        </w:rPr>
      </w:pPr>
    </w:p>
    <w:p w:rsidR="00FC6E53" w:rsidRPr="00EA304E" w:rsidRDefault="00FC6E53" w:rsidP="004C5ECC">
      <w:pPr>
        <w:tabs>
          <w:tab w:val="left" w:pos="122"/>
          <w:tab w:val="right" w:pos="1002"/>
          <w:tab w:val="right" w:pos="9642"/>
        </w:tabs>
        <w:spacing w:after="0" w:line="240" w:lineRule="auto"/>
        <w:ind w:left="386" w:right="360"/>
        <w:jc w:val="both"/>
        <w:rPr>
          <w:rFonts w:ascii="Simplified Arabic" w:eastAsia="Times New Roman" w:hAnsi="Simplified Arabic" w:cs="Simplified Arabic"/>
          <w:b/>
          <w:bCs/>
          <w:color w:val="000000" w:themeColor="text1"/>
          <w:sz w:val="24"/>
          <w:szCs w:val="24"/>
          <w:rtl/>
          <w:lang w:eastAsia="ar-SA" w:bidi="ar-JO"/>
        </w:rPr>
      </w:pPr>
      <w:r w:rsidRPr="00EA304E">
        <w:rPr>
          <w:rFonts w:ascii="Simplified Arabic" w:eastAsia="Times New Roman" w:hAnsi="Simplified Arabic" w:cs="Simplified Arabic"/>
          <w:b/>
          <w:bCs/>
          <w:color w:val="000000" w:themeColor="text1"/>
          <w:sz w:val="24"/>
          <w:szCs w:val="24"/>
          <w:rtl/>
          <w:lang w:eastAsia="ar-SA" w:bidi="ar-JO"/>
        </w:rPr>
        <w:t xml:space="preserve">معايير </w:t>
      </w:r>
      <w:r w:rsidRPr="00EA304E">
        <w:rPr>
          <w:rFonts w:ascii="Simplified Arabic" w:eastAsia="Times New Roman" w:hAnsi="Simplified Arabic" w:cs="Simplified Arabic" w:hint="cs"/>
          <w:b/>
          <w:bCs/>
          <w:color w:val="000000" w:themeColor="text1"/>
          <w:sz w:val="24"/>
          <w:szCs w:val="24"/>
          <w:rtl/>
          <w:lang w:eastAsia="ar-SA" w:bidi="ar-JO"/>
        </w:rPr>
        <w:t>ترتيب</w:t>
      </w:r>
      <w:r w:rsidRPr="00EA304E">
        <w:rPr>
          <w:rFonts w:ascii="Simplified Arabic" w:eastAsia="Times New Roman" w:hAnsi="Simplified Arabic" w:cs="Simplified Arabic"/>
          <w:b/>
          <w:bCs/>
          <w:color w:val="000000" w:themeColor="text1"/>
          <w:sz w:val="24"/>
          <w:szCs w:val="24"/>
          <w:rtl/>
          <w:lang w:eastAsia="ar-SA" w:bidi="ar-JO"/>
        </w:rPr>
        <w:t xml:space="preserve"> وترميز المتغيرات </w:t>
      </w:r>
    </w:p>
    <w:p w:rsidR="00FC6E53" w:rsidRPr="00EA304E" w:rsidRDefault="00FC6E53" w:rsidP="004C5ECC">
      <w:pPr>
        <w:numPr>
          <w:ilvl w:val="0"/>
          <w:numId w:val="12"/>
        </w:numPr>
        <w:tabs>
          <w:tab w:val="right" w:pos="0"/>
          <w:tab w:val="right" w:pos="656"/>
          <w:tab w:val="right" w:pos="9642"/>
        </w:tabs>
        <w:spacing w:after="0" w:line="240" w:lineRule="auto"/>
        <w:ind w:left="386" w:right="360" w:firstLine="0"/>
        <w:contextualSpacing/>
        <w:jc w:val="both"/>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 xml:space="preserve">ترتيب المتغيرات حسب المجال والموضوع الإحصائي، بطريقة مشابهة لدليل المؤشرات ومعجم المصطلحات. </w:t>
      </w:r>
    </w:p>
    <w:p w:rsidR="00FC6E53" w:rsidRPr="00EA304E" w:rsidRDefault="00FC6E53" w:rsidP="004C5ECC">
      <w:pPr>
        <w:tabs>
          <w:tab w:val="right" w:pos="0"/>
          <w:tab w:val="right" w:pos="1002"/>
          <w:tab w:val="right" w:pos="9642"/>
        </w:tabs>
        <w:spacing w:after="0" w:line="240" w:lineRule="auto"/>
        <w:ind w:left="386" w:right="360"/>
        <w:jc w:val="both"/>
        <w:rPr>
          <w:rFonts w:ascii="Simplified Arabic" w:eastAsia="Times New Roman" w:hAnsi="Simplified Arabic" w:cs="Simplified Arabic"/>
          <w:color w:val="000000" w:themeColor="text1"/>
          <w:sz w:val="10"/>
          <w:szCs w:val="10"/>
          <w:lang w:eastAsia="ar-SA"/>
        </w:rPr>
      </w:pPr>
    </w:p>
    <w:p w:rsidR="00FC6E53" w:rsidRPr="00EA304E" w:rsidRDefault="00FC6E53" w:rsidP="004C5ECC">
      <w:pPr>
        <w:numPr>
          <w:ilvl w:val="0"/>
          <w:numId w:val="12"/>
        </w:numPr>
        <w:tabs>
          <w:tab w:val="left" w:pos="116"/>
          <w:tab w:val="right" w:pos="656"/>
          <w:tab w:val="right" w:pos="9642"/>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rtl/>
        </w:rPr>
      </w:pPr>
      <w:r w:rsidRPr="00EA304E">
        <w:rPr>
          <w:rFonts w:ascii="Simplified Arabic" w:eastAsia="Times New Roman" w:hAnsi="Simplified Arabic" w:cs="Simplified Arabic"/>
          <w:color w:val="000000" w:themeColor="text1"/>
          <w:sz w:val="24"/>
          <w:szCs w:val="24"/>
          <w:rtl/>
          <w:lang w:bidi="ar-JO"/>
        </w:rPr>
        <w:t>تر</w:t>
      </w:r>
      <w:r w:rsidRPr="00EA304E">
        <w:rPr>
          <w:rFonts w:ascii="Simplified Arabic" w:eastAsia="Times New Roman" w:hAnsi="Simplified Arabic" w:cs="Simplified Arabic" w:hint="cs"/>
          <w:color w:val="000000" w:themeColor="text1"/>
          <w:sz w:val="24"/>
          <w:szCs w:val="24"/>
          <w:rtl/>
        </w:rPr>
        <w:t>ميز</w:t>
      </w:r>
      <w:r w:rsidRPr="00EA304E">
        <w:rPr>
          <w:rFonts w:ascii="Simplified Arabic" w:eastAsia="Times New Roman" w:hAnsi="Simplified Arabic" w:cs="Simplified Arabic"/>
          <w:color w:val="000000" w:themeColor="text1"/>
          <w:sz w:val="24"/>
          <w:szCs w:val="24"/>
          <w:rtl/>
          <w:lang w:bidi="ar-JO"/>
        </w:rPr>
        <w:t xml:space="preserve"> المتغيرات بناء </w:t>
      </w:r>
      <w:r w:rsidRPr="00EA304E">
        <w:rPr>
          <w:rFonts w:ascii="Simplified Arabic" w:eastAsia="Times New Roman" w:hAnsi="Simplified Arabic" w:cs="Simplified Arabic"/>
          <w:color w:val="000000" w:themeColor="text1"/>
          <w:sz w:val="24"/>
          <w:szCs w:val="24"/>
          <w:rtl/>
        </w:rPr>
        <w:t xml:space="preserve">على </w:t>
      </w:r>
      <w:r w:rsidRPr="00EA304E">
        <w:rPr>
          <w:rFonts w:ascii="Simplified Arabic" w:eastAsia="Times New Roman" w:hAnsi="Simplified Arabic" w:cs="Simplified Arabic" w:hint="cs"/>
          <w:color w:val="000000" w:themeColor="text1"/>
          <w:sz w:val="24"/>
          <w:szCs w:val="24"/>
          <w:rtl/>
        </w:rPr>
        <w:t>المجال والموضوع و</w:t>
      </w:r>
      <w:r w:rsidRPr="00EA304E">
        <w:rPr>
          <w:rFonts w:ascii="Simplified Arabic" w:eastAsia="Times New Roman" w:hAnsi="Simplified Arabic" w:cs="Simplified Arabic"/>
          <w:color w:val="000000" w:themeColor="text1"/>
          <w:sz w:val="24"/>
          <w:szCs w:val="24"/>
          <w:rtl/>
        </w:rPr>
        <w:t xml:space="preserve">تسلسل </w:t>
      </w:r>
      <w:r w:rsidRPr="00EA304E">
        <w:rPr>
          <w:rFonts w:ascii="Simplified Arabic" w:eastAsia="Times New Roman" w:hAnsi="Simplified Arabic" w:cs="Simplified Arabic" w:hint="cs"/>
          <w:color w:val="000000" w:themeColor="text1"/>
          <w:sz w:val="24"/>
          <w:szCs w:val="24"/>
          <w:rtl/>
        </w:rPr>
        <w:t xml:space="preserve">المتغير ضمن الموضوع، حيث تم </w:t>
      </w:r>
      <w:r w:rsidRPr="00EA304E">
        <w:rPr>
          <w:rFonts w:ascii="Simplified Arabic" w:eastAsia="Times New Roman" w:hAnsi="Simplified Arabic" w:cs="Simplified Arabic"/>
          <w:color w:val="000000" w:themeColor="text1"/>
          <w:sz w:val="24"/>
          <w:szCs w:val="24"/>
          <w:rtl/>
          <w:lang w:bidi="ar-JO"/>
        </w:rPr>
        <w:t xml:space="preserve">اعطاء المتغير </w:t>
      </w:r>
      <w:r w:rsidRPr="00EA304E">
        <w:rPr>
          <w:rFonts w:ascii="Simplified Arabic" w:eastAsia="Times New Roman" w:hAnsi="Simplified Arabic" w:cs="Simplified Arabic"/>
          <w:color w:val="000000" w:themeColor="text1"/>
          <w:sz w:val="24"/>
          <w:szCs w:val="24"/>
          <w:rtl/>
        </w:rPr>
        <w:t>رمز يتكون من</w:t>
      </w:r>
      <w:r w:rsidRPr="00EA304E">
        <w:rPr>
          <w:rFonts w:ascii="Simplified Arabic" w:eastAsia="Times New Roman" w:hAnsi="Simplified Arabic" w:cs="Simplified Arabic"/>
          <w:color w:val="000000" w:themeColor="text1"/>
          <w:sz w:val="24"/>
          <w:szCs w:val="24"/>
        </w:rPr>
        <w:t xml:space="preserve"> </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Pr>
        <w:t xml:space="preserve"> (7</w:t>
      </w:r>
      <w:r w:rsidRPr="00EA304E">
        <w:rPr>
          <w:rFonts w:ascii="Simplified Arabic" w:eastAsia="Times New Roman" w:hAnsi="Simplified Arabic" w:cs="Simplified Arabic"/>
          <w:color w:val="000000" w:themeColor="text1"/>
          <w:sz w:val="24"/>
          <w:szCs w:val="24"/>
          <w:rtl/>
        </w:rPr>
        <w:t xml:space="preserve">خانات، تمثل الخانتين الأولى والثانية المجال </w:t>
      </w:r>
      <w:r w:rsidRPr="00EA304E">
        <w:rPr>
          <w:rFonts w:ascii="Simplified Arabic" w:eastAsia="Times New Roman" w:hAnsi="Simplified Arabic" w:cs="Simplified Arabic" w:hint="eastAsia"/>
          <w:color w:val="000000" w:themeColor="text1"/>
          <w:sz w:val="24"/>
          <w:szCs w:val="24"/>
          <w:rtl/>
        </w:rPr>
        <w:t>الاحصائي،</w:t>
      </w:r>
      <w:r w:rsidRPr="00EA304E">
        <w:rPr>
          <w:rFonts w:ascii="Simplified Arabic" w:eastAsia="Times New Roman" w:hAnsi="Simplified Arabic" w:cs="Simplified Arabic"/>
          <w:color w:val="000000" w:themeColor="text1"/>
          <w:sz w:val="24"/>
          <w:szCs w:val="24"/>
          <w:rtl/>
        </w:rPr>
        <w:t xml:space="preserve"> والخانتين الثالثة والرابعة </w:t>
      </w:r>
      <w:r w:rsidRPr="00EA304E">
        <w:rPr>
          <w:rFonts w:ascii="Simplified Arabic" w:eastAsia="Times New Roman" w:hAnsi="Simplified Arabic" w:cs="Simplified Arabic" w:hint="eastAsia"/>
          <w:color w:val="000000" w:themeColor="text1"/>
          <w:sz w:val="24"/>
          <w:szCs w:val="24"/>
          <w:rtl/>
        </w:rPr>
        <w:t>الموضوع</w:t>
      </w:r>
      <w:r w:rsidRPr="00EA304E">
        <w:rPr>
          <w:rFonts w:ascii="Simplified Arabic" w:eastAsia="Times New Roman" w:hAnsi="Simplified Arabic" w:cs="Simplified Arabic"/>
          <w:color w:val="000000" w:themeColor="text1"/>
          <w:sz w:val="24"/>
          <w:szCs w:val="24"/>
          <w:rtl/>
        </w:rPr>
        <w:t xml:space="preserve"> </w:t>
      </w:r>
      <w:r w:rsidRPr="00EA304E">
        <w:rPr>
          <w:rFonts w:ascii="Simplified Arabic" w:eastAsia="Times New Roman" w:hAnsi="Simplified Arabic" w:cs="Simplified Arabic" w:hint="eastAsia"/>
          <w:color w:val="000000" w:themeColor="text1"/>
          <w:sz w:val="24"/>
          <w:szCs w:val="24"/>
          <w:rtl/>
        </w:rPr>
        <w:t>الإحصائي</w:t>
      </w:r>
      <w:r w:rsidRPr="00EA304E">
        <w:rPr>
          <w:rFonts w:ascii="Simplified Arabic" w:eastAsia="Times New Roman" w:hAnsi="Simplified Arabic" w:cs="Simplified Arabic"/>
          <w:color w:val="000000" w:themeColor="text1"/>
          <w:sz w:val="24"/>
          <w:szCs w:val="24"/>
          <w:rtl/>
        </w:rPr>
        <w:t xml:space="preserve"> داخل المجال، والخانات الثلاث</w:t>
      </w:r>
      <w:r w:rsidRPr="00EA304E">
        <w:rPr>
          <w:rFonts w:ascii="Simplified Arabic" w:eastAsia="Times New Roman" w:hAnsi="Simplified Arabic" w:cs="Simplified Arabic" w:hint="eastAsia"/>
          <w:color w:val="000000" w:themeColor="text1"/>
          <w:sz w:val="24"/>
          <w:szCs w:val="24"/>
          <w:rtl/>
        </w:rPr>
        <w:t>ة</w:t>
      </w:r>
      <w:r w:rsidRPr="00EA304E">
        <w:rPr>
          <w:rFonts w:ascii="Simplified Arabic" w:eastAsia="Times New Roman" w:hAnsi="Simplified Arabic" w:cs="Simplified Arabic"/>
          <w:color w:val="000000" w:themeColor="text1"/>
          <w:sz w:val="24"/>
          <w:szCs w:val="24"/>
          <w:rtl/>
        </w:rPr>
        <w:t xml:space="preserve"> الأخيرة </w:t>
      </w:r>
      <w:r w:rsidRPr="00EA304E">
        <w:rPr>
          <w:rFonts w:ascii="Simplified Arabic" w:eastAsia="Times New Roman" w:hAnsi="Simplified Arabic" w:cs="Simplified Arabic" w:hint="cs"/>
          <w:color w:val="000000" w:themeColor="text1"/>
          <w:sz w:val="24"/>
          <w:szCs w:val="24"/>
          <w:rtl/>
        </w:rPr>
        <w:t xml:space="preserve">على اليمين </w:t>
      </w:r>
      <w:r w:rsidRPr="00EA304E">
        <w:rPr>
          <w:rFonts w:ascii="Simplified Arabic" w:eastAsia="Times New Roman" w:hAnsi="Simplified Arabic" w:cs="Simplified Arabic" w:hint="eastAsia"/>
          <w:color w:val="000000" w:themeColor="text1"/>
          <w:sz w:val="24"/>
          <w:szCs w:val="24"/>
          <w:rtl/>
        </w:rPr>
        <w:t>تمثل</w:t>
      </w:r>
      <w:r w:rsidRPr="00EA304E">
        <w:rPr>
          <w:rFonts w:ascii="Simplified Arabic" w:eastAsia="Times New Roman" w:hAnsi="Simplified Arabic" w:cs="Simplified Arabic"/>
          <w:color w:val="000000" w:themeColor="text1"/>
          <w:sz w:val="24"/>
          <w:szCs w:val="24"/>
          <w:rtl/>
        </w:rPr>
        <w:t xml:space="preserve"> الرقم المتسلسل للمتغير ضمن الموضوع الإحصائي.</w:t>
      </w:r>
    </w:p>
    <w:p w:rsidR="00FC6E53" w:rsidRPr="00EA304E" w:rsidRDefault="00FC6E53" w:rsidP="004C5ECC">
      <w:pPr>
        <w:tabs>
          <w:tab w:val="right" w:pos="1002"/>
          <w:tab w:val="right" w:pos="9642"/>
        </w:tabs>
        <w:spacing w:after="0" w:line="240" w:lineRule="auto"/>
        <w:ind w:left="386" w:right="360"/>
        <w:jc w:val="lowKashida"/>
        <w:rPr>
          <w:rFonts w:ascii="Simplified Arabic" w:eastAsia="Times New Roman" w:hAnsi="Simplified Arabic" w:cs="Simplified Arabic"/>
          <w:color w:val="000000" w:themeColor="text1"/>
          <w:sz w:val="24"/>
          <w:szCs w:val="24"/>
          <w:rtl/>
          <w:lang w:eastAsia="ar-SA"/>
        </w:rPr>
      </w:pPr>
      <w:r w:rsidRPr="00EA304E">
        <w:rPr>
          <w:rFonts w:ascii="Simplified Arabic" w:eastAsia="Times New Roman" w:hAnsi="Simplified Arabic" w:cs="Simplified Arabic"/>
          <w:b/>
          <w:bCs/>
          <w:color w:val="000000" w:themeColor="text1"/>
          <w:sz w:val="24"/>
          <w:szCs w:val="24"/>
          <w:rtl/>
          <w:lang w:eastAsia="ar-SA"/>
        </w:rPr>
        <w:t>مثال:</w:t>
      </w:r>
      <w:r w:rsidRPr="00EA304E">
        <w:rPr>
          <w:rFonts w:ascii="Simplified Arabic" w:eastAsia="Times New Roman" w:hAnsi="Simplified Arabic" w:cs="Simplified Arabic" w:hint="cs"/>
          <w:b/>
          <w:bCs/>
          <w:color w:val="000000" w:themeColor="text1"/>
          <w:sz w:val="24"/>
          <w:szCs w:val="24"/>
          <w:rtl/>
          <w:lang w:eastAsia="ar-SA"/>
        </w:rPr>
        <w:t xml:space="preserve"> </w:t>
      </w:r>
      <w:r w:rsidRPr="00EA304E">
        <w:rPr>
          <w:rFonts w:ascii="Simplified Arabic" w:eastAsia="Times New Roman" w:hAnsi="Simplified Arabic" w:cs="Simplified Arabic"/>
          <w:color w:val="000000" w:themeColor="text1"/>
          <w:sz w:val="24"/>
          <w:szCs w:val="24"/>
          <w:rtl/>
          <w:lang w:eastAsia="ar-SA"/>
        </w:rPr>
        <w:t>يشير الرمز</w:t>
      </w:r>
      <w:r w:rsidRPr="00EA304E">
        <w:rPr>
          <w:rFonts w:ascii="Simplified Arabic" w:eastAsia="Times New Roman" w:hAnsi="Simplified Arabic" w:cs="Simplified Arabic" w:hint="cs"/>
          <w:color w:val="000000" w:themeColor="text1"/>
          <w:sz w:val="24"/>
          <w:szCs w:val="24"/>
          <w:rtl/>
          <w:lang w:eastAsia="ar-SA"/>
        </w:rPr>
        <w:t xml:space="preserve"> </w:t>
      </w:r>
      <w:r w:rsidRPr="00EA304E">
        <w:rPr>
          <w:rFonts w:ascii="Simplified Arabic" w:eastAsia="Times New Roman" w:hAnsi="Simplified Arabic" w:cs="Simplified Arabic"/>
          <w:color w:val="000000" w:themeColor="text1"/>
          <w:sz w:val="24"/>
          <w:szCs w:val="24"/>
          <w:rtl/>
          <w:lang w:eastAsia="ar-SA"/>
        </w:rPr>
        <w:t>(</w:t>
      </w:r>
      <w:r w:rsidRPr="00EA304E">
        <w:rPr>
          <w:rFonts w:ascii="Simplified Arabic" w:eastAsia="Times New Roman" w:hAnsi="Simplified Arabic" w:cs="Simplified Arabic"/>
          <w:color w:val="000000" w:themeColor="text1"/>
          <w:sz w:val="24"/>
          <w:szCs w:val="24"/>
          <w:lang w:eastAsia="ar-SA"/>
        </w:rPr>
        <w:t>1500001</w:t>
      </w:r>
      <w:r w:rsidRPr="00EA304E">
        <w:rPr>
          <w:rFonts w:ascii="Simplified Arabic" w:eastAsia="Times New Roman" w:hAnsi="Simplified Arabic" w:cs="Simplified Arabic"/>
          <w:color w:val="000000" w:themeColor="text1"/>
          <w:sz w:val="24"/>
          <w:szCs w:val="24"/>
          <w:rtl/>
          <w:lang w:eastAsia="ar-SA"/>
        </w:rPr>
        <w:t xml:space="preserve">) من اليسار </w:t>
      </w:r>
      <w:r w:rsidRPr="00EA304E">
        <w:rPr>
          <w:rFonts w:ascii="Simplified Arabic" w:eastAsia="Times New Roman" w:hAnsi="Simplified Arabic" w:cs="Simplified Arabic" w:hint="cs"/>
          <w:color w:val="000000" w:themeColor="text1"/>
          <w:sz w:val="24"/>
          <w:szCs w:val="24"/>
          <w:rtl/>
          <w:lang w:eastAsia="ar-SA"/>
        </w:rPr>
        <w:t>الى ا</w:t>
      </w:r>
      <w:r w:rsidRPr="00EA304E">
        <w:rPr>
          <w:rFonts w:ascii="Simplified Arabic" w:eastAsia="Times New Roman" w:hAnsi="Simplified Arabic" w:cs="Simplified Arabic"/>
          <w:color w:val="000000" w:themeColor="text1"/>
          <w:sz w:val="24"/>
          <w:szCs w:val="24"/>
          <w:rtl/>
          <w:lang w:eastAsia="ar-SA"/>
        </w:rPr>
        <w:t xml:space="preserve">ليمين </w:t>
      </w:r>
    </w:p>
    <w:p w:rsidR="00FC6E53" w:rsidRPr="00EA304E" w:rsidRDefault="00FC6E53" w:rsidP="004C5ECC">
      <w:pPr>
        <w:numPr>
          <w:ilvl w:val="0"/>
          <w:numId w:val="13"/>
        </w:numPr>
        <w:tabs>
          <w:tab w:val="right" w:pos="656"/>
          <w:tab w:val="right" w:pos="9642"/>
        </w:tabs>
        <w:spacing w:after="0" w:line="240" w:lineRule="auto"/>
        <w:ind w:left="476" w:right="360" w:hanging="90"/>
        <w:contextualSpacing/>
        <w:jc w:val="lowKashida"/>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 xml:space="preserve">مجال </w:t>
      </w:r>
      <w:r w:rsidRPr="00EA304E">
        <w:rPr>
          <w:rFonts w:ascii="Simplified Arabic" w:eastAsia="Times New Roman" w:hAnsi="Simplified Arabic" w:cs="Simplified Arabic" w:hint="cs"/>
          <w:color w:val="000000" w:themeColor="text1"/>
          <w:sz w:val="24"/>
          <w:szCs w:val="24"/>
          <w:rtl/>
        </w:rPr>
        <w:t>المتغيرات الإقتصادية</w:t>
      </w:r>
      <w:r w:rsidRPr="00EA304E">
        <w:rPr>
          <w:rFonts w:ascii="Simplified Arabic" w:eastAsia="Times New Roman" w:hAnsi="Simplified Arabic" w:cs="Simplified Arabic"/>
          <w:color w:val="000000" w:themeColor="text1"/>
          <w:sz w:val="24"/>
          <w:szCs w:val="24"/>
          <w:rtl/>
        </w:rPr>
        <w:t xml:space="preserve"> الذي رمزه (</w:t>
      </w:r>
      <w:r w:rsidRPr="00EA304E">
        <w:rPr>
          <w:rFonts w:ascii="Simplified Arabic" w:eastAsia="Times New Roman" w:hAnsi="Simplified Arabic" w:cs="Simplified Arabic" w:hint="cs"/>
          <w:color w:val="000000" w:themeColor="text1"/>
          <w:sz w:val="24"/>
          <w:szCs w:val="24"/>
          <w:rtl/>
        </w:rPr>
        <w:t>15</w:t>
      </w:r>
      <w:r w:rsidRPr="00EA304E">
        <w:rPr>
          <w:rFonts w:ascii="Simplified Arabic" w:eastAsia="Times New Roman" w:hAnsi="Simplified Arabic" w:cs="Simplified Arabic"/>
          <w:color w:val="000000" w:themeColor="text1"/>
          <w:sz w:val="24"/>
          <w:szCs w:val="24"/>
          <w:rtl/>
        </w:rPr>
        <w:t>)</w:t>
      </w:r>
      <w:r w:rsidRPr="00EA304E">
        <w:rPr>
          <w:rFonts w:ascii="Simplified Arabic" w:eastAsia="Times New Roman" w:hAnsi="Simplified Arabic" w:cs="Simplified Arabic" w:hint="cs"/>
          <w:color w:val="000000" w:themeColor="text1"/>
          <w:sz w:val="24"/>
          <w:szCs w:val="24"/>
          <w:rtl/>
        </w:rPr>
        <w:t>.</w:t>
      </w:r>
      <w:r w:rsidRPr="00EA304E">
        <w:rPr>
          <w:rFonts w:ascii="Simplified Arabic" w:eastAsia="Times New Roman" w:hAnsi="Simplified Arabic" w:cs="Simplified Arabic"/>
          <w:color w:val="000000" w:themeColor="text1"/>
          <w:sz w:val="24"/>
          <w:szCs w:val="24"/>
          <w:rtl/>
        </w:rPr>
        <w:t xml:space="preserve"> </w:t>
      </w:r>
    </w:p>
    <w:p w:rsidR="00FC6E53" w:rsidRPr="00EA304E" w:rsidRDefault="004C5ECC" w:rsidP="004C5ECC">
      <w:pPr>
        <w:numPr>
          <w:ilvl w:val="0"/>
          <w:numId w:val="13"/>
        </w:numPr>
        <w:tabs>
          <w:tab w:val="right" w:pos="656"/>
          <w:tab w:val="right" w:pos="9642"/>
        </w:tabs>
        <w:spacing w:after="0" w:line="240" w:lineRule="auto"/>
        <w:ind w:left="566" w:right="360" w:hanging="180"/>
        <w:contextualSpacing/>
        <w:jc w:val="lowKashida"/>
        <w:rPr>
          <w:rFonts w:ascii="Simplified Arabic" w:eastAsia="Times New Roman" w:hAnsi="Simplified Arabic" w:cs="Simplified Arabic"/>
          <w:color w:val="000000" w:themeColor="text1"/>
          <w:sz w:val="24"/>
          <w:szCs w:val="24"/>
        </w:rPr>
      </w:pPr>
      <w:r>
        <w:rPr>
          <w:rFonts w:ascii="Simplified Arabic" w:eastAsia="Times New Roman" w:hAnsi="Simplified Arabic" w:cs="Simplified Arabic"/>
          <w:color w:val="000000" w:themeColor="text1"/>
          <w:sz w:val="24"/>
          <w:szCs w:val="24"/>
        </w:rPr>
        <w:t xml:space="preserve"> </w:t>
      </w:r>
      <w:r w:rsidR="00FC6E53" w:rsidRPr="00EA304E">
        <w:rPr>
          <w:rFonts w:ascii="Simplified Arabic" w:eastAsia="Times New Roman" w:hAnsi="Simplified Arabic" w:cs="Simplified Arabic"/>
          <w:color w:val="000000" w:themeColor="text1"/>
          <w:sz w:val="24"/>
          <w:szCs w:val="24"/>
          <w:rtl/>
        </w:rPr>
        <w:t xml:space="preserve">موضوع  </w:t>
      </w:r>
      <w:r w:rsidR="00FC6E53" w:rsidRPr="00EA304E">
        <w:rPr>
          <w:rFonts w:ascii="Simplified Arabic" w:eastAsia="Times New Roman" w:hAnsi="Simplified Arabic" w:cs="Simplified Arabic" w:hint="cs"/>
          <w:color w:val="000000" w:themeColor="text1"/>
          <w:sz w:val="24"/>
          <w:szCs w:val="24"/>
          <w:rtl/>
        </w:rPr>
        <w:t>الاقتصاد العام</w:t>
      </w:r>
      <w:r w:rsidR="00FC6E53" w:rsidRPr="00EA304E">
        <w:rPr>
          <w:rFonts w:ascii="Simplified Arabic" w:eastAsia="Times New Roman" w:hAnsi="Simplified Arabic" w:cs="Simplified Arabic"/>
          <w:color w:val="000000" w:themeColor="text1"/>
          <w:sz w:val="24"/>
          <w:szCs w:val="24"/>
          <w:rtl/>
        </w:rPr>
        <w:t xml:space="preserve"> (</w:t>
      </w:r>
      <w:r w:rsidR="00FC6E53" w:rsidRPr="00EA304E">
        <w:rPr>
          <w:rFonts w:ascii="Simplified Arabic" w:eastAsia="Times New Roman" w:hAnsi="Simplified Arabic" w:cs="Simplified Arabic" w:hint="cs"/>
          <w:color w:val="000000" w:themeColor="text1"/>
          <w:sz w:val="24"/>
          <w:szCs w:val="24"/>
          <w:rtl/>
        </w:rPr>
        <w:t>1500</w:t>
      </w:r>
      <w:r w:rsidR="00FC6E53" w:rsidRPr="00EA304E">
        <w:rPr>
          <w:rFonts w:ascii="Simplified Arabic" w:eastAsia="Times New Roman" w:hAnsi="Simplified Arabic" w:cs="Simplified Arabic"/>
          <w:color w:val="000000" w:themeColor="text1"/>
          <w:sz w:val="24"/>
          <w:szCs w:val="24"/>
          <w:rtl/>
        </w:rPr>
        <w:t xml:space="preserve">) حيث يتكون من رمز مجال </w:t>
      </w:r>
      <w:r w:rsidR="00FC6E53" w:rsidRPr="00EA304E">
        <w:rPr>
          <w:rFonts w:ascii="Simplified Arabic" w:eastAsia="Times New Roman" w:hAnsi="Simplified Arabic" w:cs="Simplified Arabic" w:hint="cs"/>
          <w:color w:val="000000" w:themeColor="text1"/>
          <w:sz w:val="24"/>
          <w:szCs w:val="24"/>
          <w:rtl/>
        </w:rPr>
        <w:t>المتغيرات الإقتصادية</w:t>
      </w:r>
      <w:r w:rsidR="00FC6E53" w:rsidRPr="00EA304E">
        <w:rPr>
          <w:rFonts w:ascii="Simplified Arabic" w:eastAsia="Times New Roman" w:hAnsi="Simplified Arabic" w:cs="Simplified Arabic"/>
          <w:color w:val="000000" w:themeColor="text1"/>
          <w:sz w:val="24"/>
          <w:szCs w:val="24"/>
          <w:rtl/>
        </w:rPr>
        <w:t xml:space="preserve"> (</w:t>
      </w:r>
      <w:r w:rsidR="00FC6E53" w:rsidRPr="00EA304E">
        <w:rPr>
          <w:rFonts w:ascii="Simplified Arabic" w:eastAsia="Times New Roman" w:hAnsi="Simplified Arabic" w:cs="Simplified Arabic" w:hint="cs"/>
          <w:color w:val="000000" w:themeColor="text1"/>
          <w:sz w:val="24"/>
          <w:szCs w:val="24"/>
          <w:rtl/>
        </w:rPr>
        <w:t>15</w:t>
      </w:r>
      <w:r w:rsidR="00FC6E53" w:rsidRPr="00EA304E">
        <w:rPr>
          <w:rFonts w:ascii="Simplified Arabic" w:eastAsia="Times New Roman" w:hAnsi="Simplified Arabic" w:cs="Simplified Arabic"/>
          <w:color w:val="000000" w:themeColor="text1"/>
          <w:sz w:val="24"/>
          <w:szCs w:val="24"/>
          <w:rtl/>
        </w:rPr>
        <w:t xml:space="preserve">) ورمز موضوع </w:t>
      </w:r>
      <w:r w:rsidR="00FC6E53" w:rsidRPr="00EA304E">
        <w:rPr>
          <w:rFonts w:ascii="Simplified Arabic" w:eastAsia="Times New Roman" w:hAnsi="Simplified Arabic" w:cs="Simplified Arabic" w:hint="cs"/>
          <w:color w:val="000000" w:themeColor="text1"/>
          <w:sz w:val="24"/>
          <w:szCs w:val="24"/>
          <w:rtl/>
        </w:rPr>
        <w:t>الاقتصاد العام</w:t>
      </w:r>
      <w:r w:rsidR="00FC6E53" w:rsidRPr="00EA304E">
        <w:rPr>
          <w:rFonts w:ascii="Simplified Arabic" w:eastAsia="Times New Roman" w:hAnsi="Simplified Arabic" w:cs="Simplified Arabic"/>
          <w:color w:val="000000" w:themeColor="text1"/>
          <w:sz w:val="24"/>
          <w:szCs w:val="24"/>
          <w:rtl/>
        </w:rPr>
        <w:t xml:space="preserve"> </w:t>
      </w:r>
      <w:r w:rsidR="00FC6E53" w:rsidRPr="00EA304E">
        <w:rPr>
          <w:rFonts w:ascii="Simplified Arabic" w:eastAsia="Times New Roman" w:hAnsi="Simplified Arabic" w:cs="Simplified Arabic" w:hint="cs"/>
          <w:color w:val="000000" w:themeColor="text1"/>
          <w:sz w:val="24"/>
          <w:szCs w:val="24"/>
          <w:rtl/>
        </w:rPr>
        <w:t>د</w:t>
      </w:r>
      <w:r w:rsidR="00FC6E53" w:rsidRPr="00EA304E">
        <w:rPr>
          <w:rFonts w:ascii="Simplified Arabic" w:eastAsia="Times New Roman" w:hAnsi="Simplified Arabic" w:cs="Simplified Arabic"/>
          <w:color w:val="000000" w:themeColor="text1"/>
          <w:sz w:val="24"/>
          <w:szCs w:val="24"/>
          <w:rtl/>
        </w:rPr>
        <w:t>اخل المجال وهو (</w:t>
      </w:r>
      <w:r w:rsidR="00FC6E53" w:rsidRPr="00EA304E">
        <w:rPr>
          <w:rFonts w:ascii="Simplified Arabic" w:eastAsia="Times New Roman" w:hAnsi="Simplified Arabic" w:cs="Simplified Arabic" w:hint="cs"/>
          <w:color w:val="000000" w:themeColor="text1"/>
          <w:sz w:val="24"/>
          <w:szCs w:val="24"/>
          <w:rtl/>
        </w:rPr>
        <w:t>0</w:t>
      </w:r>
      <w:r w:rsidR="00FC6E53" w:rsidRPr="00EA304E">
        <w:rPr>
          <w:rFonts w:ascii="Simplified Arabic" w:eastAsia="Times New Roman" w:hAnsi="Simplified Arabic" w:cs="Simplified Arabic"/>
          <w:color w:val="000000" w:themeColor="text1"/>
          <w:sz w:val="24"/>
          <w:szCs w:val="24"/>
        </w:rPr>
        <w:t>0</w:t>
      </w:r>
      <w:r w:rsidR="00FC6E53" w:rsidRPr="00EA304E">
        <w:rPr>
          <w:rFonts w:ascii="Simplified Arabic" w:eastAsia="Times New Roman" w:hAnsi="Simplified Arabic" w:cs="Simplified Arabic"/>
          <w:color w:val="000000" w:themeColor="text1"/>
          <w:sz w:val="24"/>
          <w:szCs w:val="24"/>
          <w:rtl/>
        </w:rPr>
        <w:t>)</w:t>
      </w:r>
      <w:r w:rsidR="00FC6E53" w:rsidRPr="00EA304E">
        <w:rPr>
          <w:rFonts w:ascii="Simplified Arabic" w:eastAsia="Times New Roman" w:hAnsi="Simplified Arabic" w:cs="Simplified Arabic" w:hint="cs"/>
          <w:color w:val="000000" w:themeColor="text1"/>
          <w:sz w:val="24"/>
          <w:szCs w:val="24"/>
          <w:rtl/>
        </w:rPr>
        <w:t>.</w:t>
      </w:r>
    </w:p>
    <w:p w:rsidR="00FC6E53" w:rsidRPr="00EA304E" w:rsidRDefault="004C5ECC" w:rsidP="004C5ECC">
      <w:pPr>
        <w:numPr>
          <w:ilvl w:val="0"/>
          <w:numId w:val="13"/>
        </w:numPr>
        <w:tabs>
          <w:tab w:val="right" w:pos="566"/>
          <w:tab w:val="right" w:pos="9642"/>
        </w:tabs>
        <w:spacing w:after="0" w:line="240" w:lineRule="auto"/>
        <w:ind w:left="566" w:right="360" w:hanging="180"/>
        <w:contextualSpacing/>
        <w:jc w:val="lowKashida"/>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color w:val="000000" w:themeColor="text1"/>
          <w:sz w:val="24"/>
          <w:szCs w:val="24"/>
        </w:rPr>
        <w:t xml:space="preserve"> </w:t>
      </w:r>
      <w:r w:rsidR="00FC6E53" w:rsidRPr="00EA304E">
        <w:rPr>
          <w:rFonts w:ascii="Simplified Arabic" w:eastAsia="Times New Roman" w:hAnsi="Simplified Arabic" w:cs="Simplified Arabic"/>
          <w:color w:val="000000" w:themeColor="text1"/>
          <w:sz w:val="24"/>
          <w:szCs w:val="24"/>
          <w:rtl/>
        </w:rPr>
        <w:t xml:space="preserve">الرقم المتسلسل </w:t>
      </w:r>
      <w:r w:rsidR="00FC6E53" w:rsidRPr="00EA304E">
        <w:rPr>
          <w:rFonts w:ascii="Simplified Arabic" w:eastAsia="Times New Roman" w:hAnsi="Simplified Arabic" w:cs="Simplified Arabic" w:hint="cs"/>
          <w:color w:val="000000" w:themeColor="text1"/>
          <w:sz w:val="24"/>
          <w:szCs w:val="24"/>
          <w:rtl/>
        </w:rPr>
        <w:t>للمتغير</w:t>
      </w:r>
      <w:r w:rsidR="00FC6E53" w:rsidRPr="00EA304E">
        <w:rPr>
          <w:rFonts w:ascii="Simplified Arabic" w:eastAsia="Times New Roman" w:hAnsi="Simplified Arabic" w:cs="Simplified Arabic"/>
          <w:color w:val="000000" w:themeColor="text1"/>
          <w:sz w:val="24"/>
          <w:szCs w:val="24"/>
          <w:rtl/>
        </w:rPr>
        <w:t xml:space="preserve"> (</w:t>
      </w:r>
      <w:r w:rsidR="00FC6E53" w:rsidRPr="00EA304E">
        <w:rPr>
          <w:rFonts w:ascii="Simplified Arabic" w:eastAsia="Times New Roman" w:hAnsi="Simplified Arabic" w:cs="Simplified Arabic" w:hint="cs"/>
          <w:color w:val="000000" w:themeColor="text1"/>
          <w:sz w:val="24"/>
          <w:szCs w:val="24"/>
          <w:rtl/>
        </w:rPr>
        <w:t>001</w:t>
      </w:r>
      <w:r w:rsidR="00FC6E53" w:rsidRPr="00EA304E">
        <w:rPr>
          <w:rFonts w:ascii="Simplified Arabic" w:eastAsia="Times New Roman" w:hAnsi="Simplified Arabic" w:cs="Simplified Arabic"/>
          <w:color w:val="000000" w:themeColor="text1"/>
          <w:sz w:val="24"/>
          <w:szCs w:val="24"/>
          <w:rtl/>
        </w:rPr>
        <w:t xml:space="preserve">) </w:t>
      </w:r>
      <w:r w:rsidR="00FC6E53" w:rsidRPr="00EA304E">
        <w:rPr>
          <w:rFonts w:ascii="Simplified Arabic" w:eastAsia="Times New Roman" w:hAnsi="Simplified Arabic" w:cs="Simplified Arabic" w:hint="cs"/>
          <w:color w:val="000000" w:themeColor="text1"/>
          <w:sz w:val="24"/>
          <w:szCs w:val="24"/>
          <w:rtl/>
        </w:rPr>
        <w:t>حيث ي</w:t>
      </w:r>
      <w:r w:rsidR="00FC6E53" w:rsidRPr="00EA304E">
        <w:rPr>
          <w:rFonts w:ascii="Simplified Arabic" w:eastAsia="Times New Roman" w:hAnsi="Simplified Arabic" w:cs="Simplified Arabic"/>
          <w:color w:val="000000" w:themeColor="text1"/>
          <w:sz w:val="24"/>
          <w:szCs w:val="24"/>
          <w:rtl/>
        </w:rPr>
        <w:t>ش</w:t>
      </w:r>
      <w:r w:rsidR="00FC6E53" w:rsidRPr="00EA304E">
        <w:rPr>
          <w:rFonts w:ascii="Simplified Arabic" w:eastAsia="Times New Roman" w:hAnsi="Simplified Arabic" w:cs="Simplified Arabic" w:hint="cs"/>
          <w:color w:val="000000" w:themeColor="text1"/>
          <w:sz w:val="24"/>
          <w:szCs w:val="24"/>
          <w:rtl/>
        </w:rPr>
        <w:t>ير</w:t>
      </w:r>
      <w:r w:rsidR="00FC6E53" w:rsidRPr="00EA304E">
        <w:rPr>
          <w:rFonts w:ascii="Simplified Arabic" w:eastAsia="Times New Roman" w:hAnsi="Simplified Arabic" w:cs="Simplified Arabic"/>
          <w:color w:val="000000" w:themeColor="text1"/>
          <w:sz w:val="24"/>
          <w:szCs w:val="24"/>
          <w:rtl/>
        </w:rPr>
        <w:t xml:space="preserve"> إلى </w:t>
      </w:r>
      <w:r w:rsidR="00FC6E53" w:rsidRPr="00EA304E">
        <w:rPr>
          <w:rFonts w:ascii="Simplified Arabic" w:eastAsia="Times New Roman" w:hAnsi="Simplified Arabic" w:cs="Simplified Arabic" w:hint="cs"/>
          <w:color w:val="000000" w:themeColor="text1"/>
          <w:sz w:val="24"/>
          <w:szCs w:val="24"/>
          <w:rtl/>
        </w:rPr>
        <w:t>المتغير</w:t>
      </w:r>
      <w:r w:rsidR="00FC6E53" w:rsidRPr="00EA304E">
        <w:rPr>
          <w:rFonts w:ascii="Simplified Arabic" w:eastAsia="Times New Roman" w:hAnsi="Simplified Arabic" w:cs="Simplified Arabic"/>
          <w:color w:val="000000" w:themeColor="text1"/>
          <w:sz w:val="24"/>
          <w:szCs w:val="24"/>
          <w:rtl/>
        </w:rPr>
        <w:t xml:space="preserve"> رقم (1) في الموضوع وهو (عدد شهور العمل </w:t>
      </w:r>
      <w:r>
        <w:rPr>
          <w:rFonts w:ascii="Simplified Arabic" w:eastAsia="Times New Roman" w:hAnsi="Simplified Arabic" w:cs="Simplified Arabic"/>
          <w:color w:val="000000" w:themeColor="text1"/>
          <w:sz w:val="24"/>
          <w:szCs w:val="24"/>
        </w:rPr>
        <w:t xml:space="preserve">  </w:t>
      </w:r>
      <w:r w:rsidR="00FC6E53" w:rsidRPr="00EA304E">
        <w:rPr>
          <w:rFonts w:ascii="Simplified Arabic" w:eastAsia="Times New Roman" w:hAnsi="Simplified Arabic" w:cs="Simplified Arabic"/>
          <w:color w:val="000000" w:themeColor="text1"/>
          <w:sz w:val="24"/>
          <w:szCs w:val="24"/>
          <w:rtl/>
        </w:rPr>
        <w:t xml:space="preserve">الفعلية خلال سنة المسح). </w:t>
      </w:r>
      <w:r w:rsidR="00FC6E53" w:rsidRPr="00EA304E">
        <w:rPr>
          <w:rFonts w:ascii="Simplified Arabic" w:eastAsia="Times New Roman" w:hAnsi="Simplified Arabic" w:cs="Simplified Arabic" w:hint="cs"/>
          <w:color w:val="000000" w:themeColor="text1"/>
          <w:sz w:val="24"/>
          <w:szCs w:val="24"/>
          <w:rtl/>
        </w:rPr>
        <w:t xml:space="preserve"> </w:t>
      </w:r>
    </w:p>
    <w:p w:rsidR="00FC6E53" w:rsidRPr="00EA304E" w:rsidRDefault="00FC6E53" w:rsidP="004C5ECC">
      <w:pPr>
        <w:tabs>
          <w:tab w:val="right" w:pos="1002"/>
          <w:tab w:val="right" w:pos="9642"/>
        </w:tabs>
        <w:spacing w:after="0" w:line="240" w:lineRule="auto"/>
        <w:ind w:left="386" w:right="360"/>
        <w:contextualSpacing/>
        <w:jc w:val="both"/>
        <w:rPr>
          <w:rFonts w:ascii="Simplified Arabic" w:eastAsia="Times New Roman" w:hAnsi="Simplified Arabic" w:cs="Simplified Arabic"/>
          <w:color w:val="000000" w:themeColor="text1"/>
          <w:sz w:val="10"/>
          <w:szCs w:val="10"/>
        </w:rPr>
      </w:pPr>
    </w:p>
    <w:p w:rsidR="00FC6E53" w:rsidRPr="00EA304E" w:rsidRDefault="00FC6E53" w:rsidP="004C5ECC">
      <w:pPr>
        <w:numPr>
          <w:ilvl w:val="0"/>
          <w:numId w:val="12"/>
        </w:numPr>
        <w:tabs>
          <w:tab w:val="right" w:pos="0"/>
          <w:tab w:val="right" w:pos="656"/>
          <w:tab w:val="right" w:pos="1002"/>
          <w:tab w:val="right" w:pos="9642"/>
        </w:tabs>
        <w:spacing w:after="0" w:line="240" w:lineRule="auto"/>
        <w:ind w:left="656" w:right="360" w:hanging="270"/>
        <w:contextualSpacing/>
        <w:jc w:val="both"/>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t xml:space="preserve">نظام الترميز يسمح بإضافة مواضيع جديدة داخل المجال أو متغيرات جديدة داخل نفس الموضوع، وذلك تماشيا مع دليل المؤشرات ومعجم المصطلحات الاحصائية وبما يتوافق معهما، لتسهيل ربط دليل المتغيرات بأدلة المؤشرات ومعجم المصطلحات. </w:t>
      </w:r>
    </w:p>
    <w:p w:rsidR="00FC6E53" w:rsidRPr="00EA304E" w:rsidRDefault="00FC6E53" w:rsidP="004C5ECC">
      <w:pPr>
        <w:tabs>
          <w:tab w:val="right" w:pos="1002"/>
          <w:tab w:val="right" w:pos="9642"/>
        </w:tabs>
        <w:spacing w:after="0" w:line="240" w:lineRule="auto"/>
        <w:ind w:left="386" w:right="360"/>
        <w:contextualSpacing/>
        <w:jc w:val="both"/>
        <w:rPr>
          <w:rFonts w:ascii="Simplified Arabic" w:eastAsia="Times New Roman" w:hAnsi="Simplified Arabic" w:cs="Simplified Arabic"/>
          <w:color w:val="000000" w:themeColor="text1"/>
          <w:sz w:val="24"/>
          <w:szCs w:val="24"/>
          <w:rtl/>
        </w:rPr>
      </w:pPr>
    </w:p>
    <w:p w:rsidR="00FC6E53" w:rsidRPr="00EA304E" w:rsidRDefault="00694D00" w:rsidP="004C5ECC">
      <w:pPr>
        <w:tabs>
          <w:tab w:val="right" w:pos="1002"/>
          <w:tab w:val="right" w:pos="9642"/>
        </w:tabs>
        <w:spacing w:after="0" w:line="240" w:lineRule="auto"/>
        <w:ind w:left="386" w:right="360"/>
        <w:contextualSpacing/>
        <w:jc w:val="both"/>
        <w:rPr>
          <w:rFonts w:ascii="Simplified Arabic" w:eastAsia="Times New Roman" w:hAnsi="Simplified Arabic" w:cs="Simplified Arabic"/>
          <w:color w:val="000000" w:themeColor="text1"/>
          <w:sz w:val="24"/>
          <w:szCs w:val="24"/>
        </w:rPr>
      </w:pPr>
      <w:r>
        <w:rPr>
          <w:rFonts w:ascii="Simplified Arabic" w:eastAsia="Times New Roman" w:hAnsi="Simplified Arabic" w:cs="Simplified Arabic"/>
          <w:color w:val="000000" w:themeColor="text1"/>
          <w:sz w:val="24"/>
          <w:szCs w:val="24"/>
          <w:lang w:val="en-AS"/>
        </w:rPr>
        <w:t xml:space="preserve"> </w:t>
      </w:r>
      <w:r w:rsidR="00E24491">
        <w:rPr>
          <w:rFonts w:ascii="Simplified Arabic" w:eastAsia="Times New Roman" w:hAnsi="Simplified Arabic" w:cs="Simplified Arabic"/>
          <w:color w:val="000000" w:themeColor="text1"/>
          <w:sz w:val="24"/>
          <w:szCs w:val="24"/>
        </w:rPr>
        <w:t xml:space="preserve"> </w:t>
      </w:r>
      <w:r w:rsidR="00FC6E53" w:rsidRPr="00EA304E">
        <w:rPr>
          <w:rFonts w:ascii="Simplified Arabic" w:eastAsia="Times New Roman" w:hAnsi="Simplified Arabic" w:cs="Simplified Arabic"/>
          <w:color w:val="000000" w:themeColor="text1"/>
          <w:sz w:val="24"/>
          <w:szCs w:val="24"/>
          <w:rtl/>
        </w:rPr>
        <w:t xml:space="preserve">والجدول التالي </w:t>
      </w:r>
      <w:r w:rsidR="00FC6E53" w:rsidRPr="00EA304E">
        <w:rPr>
          <w:rFonts w:ascii="Simplified Arabic" w:eastAsia="Times New Roman" w:hAnsi="Simplified Arabic" w:cs="Simplified Arabic" w:hint="cs"/>
          <w:color w:val="000000" w:themeColor="text1"/>
          <w:sz w:val="24"/>
          <w:szCs w:val="24"/>
          <w:rtl/>
        </w:rPr>
        <w:t>يبين ترميز المجالات والمواضيع الاحصائية:</w:t>
      </w:r>
    </w:p>
    <w:p w:rsidR="00FC6E53" w:rsidRPr="00EA304E" w:rsidRDefault="00FC6E53" w:rsidP="004C5ECC">
      <w:pPr>
        <w:tabs>
          <w:tab w:val="left" w:pos="122"/>
          <w:tab w:val="right" w:pos="1002"/>
        </w:tabs>
        <w:spacing w:after="0" w:line="240" w:lineRule="auto"/>
        <w:ind w:left="386"/>
        <w:jc w:val="both"/>
        <w:rPr>
          <w:rFonts w:ascii="Simplified Arabic" w:eastAsia="Times New Roman" w:hAnsi="Simplified Arabic" w:cs="Simplified Arabic"/>
          <w:color w:val="000000" w:themeColor="text1"/>
          <w:sz w:val="24"/>
          <w:szCs w:val="24"/>
          <w:rtl/>
          <w:lang w:eastAsia="ar-SA"/>
        </w:rPr>
      </w:pPr>
    </w:p>
    <w:p w:rsidR="00FC6E53" w:rsidRPr="00EA304E" w:rsidRDefault="00FC6E53" w:rsidP="00FC6E53">
      <w:pPr>
        <w:bidi w:val="0"/>
        <w:rPr>
          <w:rFonts w:ascii="Simplified Arabic" w:eastAsia="Times New Roman" w:hAnsi="Simplified Arabic" w:cs="Simplified Arabic"/>
          <w:color w:val="000000" w:themeColor="text1"/>
          <w:sz w:val="12"/>
          <w:szCs w:val="12"/>
          <w:rtl/>
          <w:lang w:eastAsia="ar-SA"/>
        </w:rPr>
      </w:pPr>
      <w:r w:rsidRPr="00EA304E">
        <w:rPr>
          <w:rFonts w:ascii="Simplified Arabic" w:eastAsia="Times New Roman" w:hAnsi="Simplified Arabic" w:cs="Simplified Arabic"/>
          <w:color w:val="000000" w:themeColor="text1"/>
          <w:sz w:val="12"/>
          <w:szCs w:val="12"/>
          <w:rtl/>
          <w:lang w:eastAsia="ar-SA"/>
        </w:rPr>
        <w:br w:type="page"/>
      </w:r>
    </w:p>
    <w:p w:rsidR="00FC6E53" w:rsidRPr="00EA304E" w:rsidRDefault="00FC6E53" w:rsidP="00FC6E53">
      <w:pPr>
        <w:spacing w:after="0" w:line="240" w:lineRule="auto"/>
        <w:jc w:val="both"/>
        <w:rPr>
          <w:rFonts w:ascii="Simplified Arabic" w:eastAsia="Times New Roman" w:hAnsi="Simplified Arabic" w:cs="Simplified Arabic"/>
          <w:color w:val="000000" w:themeColor="text1"/>
          <w:sz w:val="4"/>
          <w:szCs w:val="4"/>
          <w:rtl/>
          <w:lang w:eastAsia="ar-SA"/>
        </w:rPr>
      </w:pPr>
    </w:p>
    <w:tbl>
      <w:tblPr>
        <w:bidiVisual/>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3"/>
        <w:gridCol w:w="1252"/>
        <w:gridCol w:w="2708"/>
        <w:gridCol w:w="1530"/>
      </w:tblGrid>
      <w:tr w:rsidR="00EA304E" w:rsidRPr="00EA304E" w:rsidTr="00314796">
        <w:trPr>
          <w:trHeight w:val="340"/>
          <w:tblHeader/>
          <w:jc w:val="center"/>
        </w:trPr>
        <w:tc>
          <w:tcPr>
            <w:tcW w:w="2873" w:type="dxa"/>
            <w:tcBorders>
              <w:top w:val="single" w:sz="4" w:space="0" w:color="auto"/>
              <w:left w:val="single" w:sz="4" w:space="0" w:color="auto"/>
            </w:tcBorders>
            <w:shd w:val="pct5" w:color="auto" w:fill="auto"/>
          </w:tcPr>
          <w:p w:rsidR="00FC6E53" w:rsidRPr="00EA304E" w:rsidRDefault="00FC6E53" w:rsidP="00FC6E53">
            <w:pPr>
              <w:spacing w:after="0" w:line="240" w:lineRule="auto"/>
              <w:jc w:val="both"/>
              <w:rPr>
                <w:rFonts w:ascii="Simplified Arabic" w:eastAsia="Times New Roman" w:hAnsi="Simplified Arabic" w:cs="Simplified Arabic"/>
                <w:color w:val="000000" w:themeColor="text1"/>
                <w:sz w:val="20"/>
                <w:szCs w:val="20"/>
                <w:lang w:eastAsia="ar-SA"/>
              </w:rPr>
            </w:pPr>
            <w:r w:rsidRPr="00EA304E">
              <w:rPr>
                <w:rFonts w:ascii="Simplified Arabic" w:eastAsia="Times New Roman" w:hAnsi="Simplified Arabic" w:cs="Simplified Arabic"/>
                <w:b/>
                <w:bCs/>
                <w:color w:val="000000" w:themeColor="text1"/>
                <w:sz w:val="20"/>
                <w:szCs w:val="20"/>
                <w:rtl/>
                <w:lang w:eastAsia="ar-SA"/>
              </w:rPr>
              <w:t>المجال</w:t>
            </w:r>
          </w:p>
        </w:tc>
        <w:tc>
          <w:tcPr>
            <w:tcW w:w="1252" w:type="dxa"/>
            <w:tcBorders>
              <w:top w:val="single" w:sz="4" w:space="0" w:color="auto"/>
            </w:tcBorders>
            <w:shd w:val="pct5" w:color="auto" w:fill="auto"/>
            <w:vAlign w:val="center"/>
          </w:tcPr>
          <w:p w:rsidR="00FC6E53" w:rsidRPr="00EA304E" w:rsidRDefault="00FC6E53" w:rsidP="00FC6E53">
            <w:pPr>
              <w:keepNext/>
              <w:keepLines/>
              <w:tabs>
                <w:tab w:val="left" w:pos="122"/>
              </w:tabs>
              <w:spacing w:after="0" w:line="240" w:lineRule="auto"/>
              <w:jc w:val="center"/>
              <w:outlineLvl w:val="0"/>
              <w:rPr>
                <w:rFonts w:ascii="Simplified Arabic" w:eastAsiaTheme="majorEastAsia" w:hAnsi="Simplified Arabic" w:cs="Simplified Arabic"/>
                <w:b/>
                <w:bCs/>
                <w:color w:val="000000" w:themeColor="text1"/>
                <w:sz w:val="20"/>
                <w:szCs w:val="20"/>
                <w:rtl/>
                <w:lang w:eastAsia="ar-SA"/>
              </w:rPr>
            </w:pPr>
            <w:r w:rsidRPr="00EA304E">
              <w:rPr>
                <w:rFonts w:ascii="Simplified Arabic" w:eastAsiaTheme="majorEastAsia" w:hAnsi="Simplified Arabic" w:cs="Simplified Arabic"/>
                <w:b/>
                <w:bCs/>
                <w:color w:val="000000" w:themeColor="text1"/>
                <w:sz w:val="20"/>
                <w:szCs w:val="20"/>
                <w:rtl/>
                <w:lang w:eastAsia="ar-SA"/>
              </w:rPr>
              <w:t>رمز المجال</w:t>
            </w:r>
          </w:p>
        </w:tc>
        <w:tc>
          <w:tcPr>
            <w:tcW w:w="2708" w:type="dxa"/>
            <w:tcBorders>
              <w:top w:val="single" w:sz="4" w:space="0" w:color="auto"/>
            </w:tcBorders>
            <w:shd w:val="pct5" w:color="auto" w:fill="auto"/>
            <w:vAlign w:val="center"/>
          </w:tcPr>
          <w:p w:rsidR="00FC6E53" w:rsidRPr="00EA304E" w:rsidRDefault="00FC6E53" w:rsidP="00FC6E53">
            <w:pPr>
              <w:tabs>
                <w:tab w:val="left" w:pos="122"/>
              </w:tabs>
              <w:spacing w:after="0" w:line="240" w:lineRule="auto"/>
              <w:jc w:val="center"/>
              <w:rPr>
                <w:rFonts w:ascii="Simplified Arabic" w:eastAsia="Times New Roman" w:hAnsi="Simplified Arabic" w:cs="Simplified Arabic"/>
                <w:b/>
                <w:bCs/>
                <w:color w:val="000000" w:themeColor="text1"/>
                <w:sz w:val="20"/>
                <w:szCs w:val="20"/>
                <w:lang w:eastAsia="ar-SA"/>
              </w:rPr>
            </w:pPr>
            <w:r w:rsidRPr="00EA304E">
              <w:rPr>
                <w:rFonts w:ascii="Simplified Arabic" w:eastAsia="Times New Roman" w:hAnsi="Simplified Arabic" w:cs="Simplified Arabic"/>
                <w:b/>
                <w:bCs/>
                <w:color w:val="000000" w:themeColor="text1"/>
                <w:sz w:val="20"/>
                <w:szCs w:val="20"/>
                <w:rtl/>
                <w:lang w:eastAsia="ar-SA"/>
              </w:rPr>
              <w:t>اسم الموضوع</w:t>
            </w:r>
          </w:p>
        </w:tc>
        <w:tc>
          <w:tcPr>
            <w:tcW w:w="1530" w:type="dxa"/>
            <w:tcBorders>
              <w:top w:val="single" w:sz="4" w:space="0" w:color="auto"/>
              <w:right w:val="single" w:sz="4" w:space="0" w:color="auto"/>
            </w:tcBorders>
            <w:shd w:val="pct5" w:color="auto" w:fill="auto"/>
            <w:vAlign w:val="center"/>
          </w:tcPr>
          <w:p w:rsidR="00FC6E53" w:rsidRPr="00EA304E" w:rsidRDefault="00FC6E53" w:rsidP="00FC6E53">
            <w:pPr>
              <w:tabs>
                <w:tab w:val="left" w:pos="122"/>
              </w:tabs>
              <w:spacing w:after="0" w:line="240" w:lineRule="auto"/>
              <w:jc w:val="center"/>
              <w:rPr>
                <w:rFonts w:ascii="Simplified Arabic" w:eastAsia="Times New Roman" w:hAnsi="Simplified Arabic" w:cs="Simplified Arabic"/>
                <w:b/>
                <w:bCs/>
                <w:color w:val="000000" w:themeColor="text1"/>
                <w:sz w:val="20"/>
                <w:szCs w:val="20"/>
                <w:lang w:eastAsia="ar-SA"/>
              </w:rPr>
            </w:pPr>
            <w:r w:rsidRPr="00EA304E">
              <w:rPr>
                <w:rFonts w:ascii="Simplified Arabic" w:eastAsia="Times New Roman" w:hAnsi="Simplified Arabic" w:cs="Simplified Arabic"/>
                <w:b/>
                <w:bCs/>
                <w:color w:val="000000" w:themeColor="text1"/>
                <w:sz w:val="20"/>
                <w:szCs w:val="20"/>
                <w:rtl/>
                <w:lang w:eastAsia="ar-SA"/>
              </w:rPr>
              <w:t>رمز الموضوع</w:t>
            </w:r>
          </w:p>
        </w:tc>
      </w:tr>
      <w:tr w:rsidR="00EA304E" w:rsidRPr="00EA304E" w:rsidTr="00314796">
        <w:trPr>
          <w:trHeight w:hRule="exact" w:val="374"/>
          <w:jc w:val="center"/>
        </w:trPr>
        <w:tc>
          <w:tcPr>
            <w:tcW w:w="2873" w:type="dxa"/>
            <w:vMerge w:val="restart"/>
            <w:tcBorders>
              <w:left w:val="single" w:sz="4" w:space="0" w:color="auto"/>
            </w:tcBorders>
          </w:tcPr>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rtl/>
                <w:lang w:eastAsia="ar-SA"/>
              </w:rPr>
            </w:pPr>
            <w:r w:rsidRPr="00EE6E4F">
              <w:rPr>
                <w:rFonts w:ascii="Simplified Arabic" w:eastAsiaTheme="majorEastAsia" w:hAnsi="Simplified Arabic" w:cs="Simplified Arabic"/>
                <w:color w:val="000000" w:themeColor="text1"/>
                <w:sz w:val="24"/>
                <w:szCs w:val="24"/>
                <w:rtl/>
                <w:lang w:eastAsia="ar-SA"/>
              </w:rPr>
              <w:t>المتغيرات الاقتصادية</w:t>
            </w:r>
          </w:p>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rtl/>
                <w:lang w:eastAsia="ar-SA"/>
              </w:rPr>
            </w:pPr>
          </w:p>
        </w:tc>
        <w:tc>
          <w:tcPr>
            <w:tcW w:w="1252" w:type="dxa"/>
            <w:vMerge w:val="restart"/>
            <w:tcBorders>
              <w:top w:val="single" w:sz="4" w:space="0" w:color="auto"/>
            </w:tcBorders>
          </w:tcPr>
          <w:p w:rsidR="00FC6E53" w:rsidRPr="00EE6E4F" w:rsidRDefault="00FC6E53" w:rsidP="00FC6E53">
            <w:pPr>
              <w:keepNext/>
              <w:keepLines/>
              <w:spacing w:after="0" w:line="240" w:lineRule="auto"/>
              <w:ind w:firstLine="451"/>
              <w:jc w:val="both"/>
              <w:outlineLvl w:val="0"/>
              <w:rPr>
                <w:rFonts w:ascii="Simplified Arabic" w:eastAsiaTheme="majorEastAsia" w:hAnsi="Simplified Arabic" w:cs="Simplified Arabic"/>
                <w:color w:val="000000" w:themeColor="text1"/>
                <w:sz w:val="24"/>
                <w:szCs w:val="24"/>
                <w:rtl/>
                <w:lang w:eastAsia="ar-SA"/>
              </w:rPr>
            </w:pPr>
            <w:r w:rsidRPr="00EE6E4F">
              <w:rPr>
                <w:rFonts w:ascii="Simplified Arabic" w:eastAsiaTheme="majorEastAsia" w:hAnsi="Simplified Arabic" w:cs="Simplified Arabic"/>
                <w:color w:val="000000" w:themeColor="text1"/>
                <w:sz w:val="24"/>
                <w:szCs w:val="24"/>
                <w:rtl/>
                <w:lang w:eastAsia="ar-SA"/>
              </w:rPr>
              <w:t>15</w:t>
            </w:r>
          </w:p>
        </w:tc>
        <w:tc>
          <w:tcPr>
            <w:tcW w:w="2708" w:type="dxa"/>
            <w:tcBorders>
              <w:top w:val="single" w:sz="4" w:space="0" w:color="auto"/>
            </w:tcBorders>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 xml:space="preserve">الاقتصاد العام </w:t>
            </w:r>
          </w:p>
        </w:tc>
        <w:tc>
          <w:tcPr>
            <w:tcW w:w="1530" w:type="dxa"/>
            <w:tcBorders>
              <w:top w:val="single" w:sz="4" w:space="0" w:color="auto"/>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1500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lang w:eastAsia="ar-SA"/>
              </w:rPr>
            </w:pPr>
          </w:p>
        </w:tc>
        <w:tc>
          <w:tcPr>
            <w:tcW w:w="1252" w:type="dxa"/>
            <w:vMerge/>
          </w:tcPr>
          <w:p w:rsidR="00FC6E53" w:rsidRPr="00EE6E4F" w:rsidRDefault="00FC6E53" w:rsidP="00FC6E53">
            <w:pPr>
              <w:keepNext/>
              <w:keepLines/>
              <w:spacing w:after="0" w:line="240" w:lineRule="auto"/>
              <w:ind w:firstLine="451"/>
              <w:jc w:val="both"/>
              <w:outlineLvl w:val="0"/>
              <w:rPr>
                <w:rFonts w:ascii="Simplified Arabic" w:eastAsiaTheme="majorEastAsia" w:hAnsi="Simplified Arabic" w:cs="Simplified Arabic"/>
                <w:color w:val="000000" w:themeColor="text1"/>
                <w:sz w:val="24"/>
                <w:szCs w:val="24"/>
                <w:rtl/>
                <w:lang w:eastAsia="ar-SA"/>
              </w:rPr>
            </w:pPr>
          </w:p>
        </w:tc>
        <w:tc>
          <w:tcPr>
            <w:tcW w:w="2708" w:type="dxa"/>
            <w:tcBorders>
              <w:top w:val="single" w:sz="4" w:space="0" w:color="auto"/>
            </w:tcBorders>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الحسابات القومية</w:t>
            </w:r>
          </w:p>
        </w:tc>
        <w:tc>
          <w:tcPr>
            <w:tcW w:w="1530" w:type="dxa"/>
            <w:tcBorders>
              <w:top w:val="single" w:sz="4" w:space="0" w:color="auto"/>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1510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ميزان المدفوعات</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1515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الاستثمار الأجنبي</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1516</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التجارة الخارجية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1520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الأسعار والأرقام القياسية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1525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الإنشاءات والمنشآت</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1530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النقل</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1535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النقل والتخزين</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1536</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النقل لقطاع خارج المنشآت</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1537</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الاتصالات</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1540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05197F"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 xml:space="preserve">معاصر الزيتون </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1555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مالية الحكومة العامة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1560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المالية والتأمين</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1561</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الحسابات التابعة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1565</w:t>
            </w:r>
          </w:p>
        </w:tc>
      </w:tr>
      <w:tr w:rsidR="00EA304E" w:rsidRPr="00EA304E" w:rsidTr="00314796">
        <w:trPr>
          <w:trHeight w:hRule="exact" w:val="374"/>
          <w:jc w:val="center"/>
        </w:trPr>
        <w:tc>
          <w:tcPr>
            <w:tcW w:w="2873" w:type="dxa"/>
            <w:vMerge w:val="restart"/>
            <w:tcBorders>
              <w:left w:val="single" w:sz="4" w:space="0" w:color="auto"/>
            </w:tcBorders>
          </w:tcPr>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rtl/>
                <w:lang w:eastAsia="ar-SA"/>
              </w:rPr>
            </w:pPr>
            <w:r w:rsidRPr="00EE6E4F">
              <w:rPr>
                <w:rFonts w:ascii="Simplified Arabic" w:eastAsiaTheme="majorEastAsia" w:hAnsi="Simplified Arabic" w:cs="Simplified Arabic"/>
                <w:color w:val="000000" w:themeColor="text1"/>
                <w:sz w:val="24"/>
                <w:szCs w:val="24"/>
                <w:rtl/>
                <w:lang w:eastAsia="ar-SA"/>
              </w:rPr>
              <w:t>المتغيرات الجغرافية والبيئية</w:t>
            </w:r>
          </w:p>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lang w:eastAsia="ar-SA"/>
              </w:rPr>
            </w:pPr>
          </w:p>
        </w:tc>
        <w:tc>
          <w:tcPr>
            <w:tcW w:w="1252" w:type="dxa"/>
            <w:vMerge w:val="restart"/>
          </w:tcPr>
          <w:p w:rsidR="00FC6E53" w:rsidRPr="00EE6E4F" w:rsidRDefault="00FC6E53" w:rsidP="00FC6E53">
            <w:pPr>
              <w:keepNext/>
              <w:keepLines/>
              <w:spacing w:after="0" w:line="240" w:lineRule="auto"/>
              <w:ind w:firstLine="451"/>
              <w:jc w:val="both"/>
              <w:outlineLvl w:val="0"/>
              <w:rPr>
                <w:rFonts w:ascii="Simplified Arabic" w:eastAsiaTheme="majorEastAsia" w:hAnsi="Simplified Arabic" w:cs="Simplified Arabic"/>
                <w:color w:val="000000" w:themeColor="text1"/>
                <w:sz w:val="24"/>
                <w:szCs w:val="24"/>
                <w:rtl/>
              </w:rPr>
            </w:pPr>
            <w:r w:rsidRPr="00EE6E4F">
              <w:rPr>
                <w:rFonts w:ascii="Simplified Arabic" w:eastAsiaTheme="majorEastAsia" w:hAnsi="Simplified Arabic" w:cs="Simplified Arabic"/>
                <w:color w:val="000000" w:themeColor="text1"/>
                <w:sz w:val="24"/>
                <w:szCs w:val="24"/>
                <w:rtl/>
              </w:rPr>
              <w:t>20</w:t>
            </w: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السياحة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2010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المساكن وظروف السكن</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2015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البيئة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2020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المياه</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2025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الطاقة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2030</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استعمالات الأراضي</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2035</w:t>
            </w:r>
          </w:p>
        </w:tc>
      </w:tr>
      <w:tr w:rsidR="00EA304E" w:rsidRPr="00EA304E" w:rsidTr="00314796">
        <w:trPr>
          <w:trHeight w:hRule="exact" w:val="374"/>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الزراعة</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2040</w:t>
            </w:r>
          </w:p>
        </w:tc>
      </w:tr>
      <w:tr w:rsidR="00EA304E" w:rsidRPr="00EA304E" w:rsidTr="00314796">
        <w:trPr>
          <w:trHeight w:hRule="exact" w:val="389"/>
          <w:jc w:val="center"/>
        </w:trPr>
        <w:tc>
          <w:tcPr>
            <w:tcW w:w="2873" w:type="dxa"/>
            <w:vMerge w:val="restart"/>
            <w:tcBorders>
              <w:left w:val="single" w:sz="4" w:space="0" w:color="auto"/>
            </w:tcBorders>
          </w:tcPr>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rtl/>
                <w:lang w:eastAsia="ar-SA"/>
              </w:rPr>
            </w:pPr>
            <w:r w:rsidRPr="00EE6E4F">
              <w:rPr>
                <w:rFonts w:ascii="Simplified Arabic" w:eastAsiaTheme="majorEastAsia" w:hAnsi="Simplified Arabic" w:cs="Simplified Arabic"/>
                <w:color w:val="000000" w:themeColor="text1"/>
                <w:sz w:val="24"/>
                <w:szCs w:val="24"/>
                <w:rtl/>
                <w:lang w:eastAsia="ar-SA"/>
              </w:rPr>
              <w:t>المتغيرات السكانية والاجتماعية</w:t>
            </w:r>
          </w:p>
          <w:p w:rsidR="00FC6E53" w:rsidRPr="00EE6E4F" w:rsidRDefault="00FC6E53" w:rsidP="00FC6E53">
            <w:pPr>
              <w:keepNext/>
              <w:keepLines/>
              <w:tabs>
                <w:tab w:val="left" w:pos="122"/>
              </w:tabs>
              <w:spacing w:after="0" w:line="240" w:lineRule="auto"/>
              <w:jc w:val="both"/>
              <w:outlineLvl w:val="2"/>
              <w:rPr>
                <w:rFonts w:ascii="Simplified Arabic" w:eastAsiaTheme="majorEastAsia" w:hAnsi="Simplified Arabic" w:cs="Simplified Arabic"/>
                <w:color w:val="000000" w:themeColor="text1"/>
                <w:sz w:val="24"/>
                <w:szCs w:val="24"/>
                <w:lang w:eastAsia="ar-SA"/>
              </w:rPr>
            </w:pPr>
          </w:p>
        </w:tc>
        <w:tc>
          <w:tcPr>
            <w:tcW w:w="1252" w:type="dxa"/>
            <w:vMerge w:val="restart"/>
          </w:tcPr>
          <w:p w:rsidR="00FC6E53" w:rsidRPr="00EE6E4F" w:rsidRDefault="00FC6E53" w:rsidP="00FC6E53">
            <w:pPr>
              <w:keepNext/>
              <w:keepLines/>
              <w:spacing w:after="0" w:line="240" w:lineRule="auto"/>
              <w:ind w:firstLine="451"/>
              <w:jc w:val="both"/>
              <w:outlineLvl w:val="0"/>
              <w:rPr>
                <w:rFonts w:ascii="Simplified Arabic" w:eastAsiaTheme="majorEastAsia" w:hAnsi="Simplified Arabic" w:cs="Simplified Arabic"/>
                <w:color w:val="000000" w:themeColor="text1"/>
                <w:sz w:val="24"/>
                <w:szCs w:val="24"/>
                <w:rtl/>
                <w:lang w:eastAsia="ar-SA"/>
              </w:rPr>
            </w:pPr>
            <w:r w:rsidRPr="00EE6E4F">
              <w:rPr>
                <w:rFonts w:ascii="Simplified Arabic" w:eastAsiaTheme="majorEastAsia" w:hAnsi="Simplified Arabic" w:cs="Simplified Arabic"/>
                <w:color w:val="000000" w:themeColor="text1"/>
                <w:sz w:val="24"/>
                <w:szCs w:val="24"/>
                <w:rtl/>
                <w:lang w:eastAsia="ar-SA"/>
              </w:rPr>
              <w:t>25</w:t>
            </w: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السكان</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2510</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العمل</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color w:val="000000" w:themeColor="text1"/>
                <w:sz w:val="24"/>
                <w:szCs w:val="24"/>
                <w:rtl/>
                <w:lang w:eastAsia="ar-SA"/>
              </w:rPr>
              <w:t>2515</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vAlign w:val="center"/>
          </w:tcPr>
          <w:p w:rsidR="00FC6E53" w:rsidRPr="00EE6E4F" w:rsidRDefault="00FC6E53" w:rsidP="00FC6E53">
            <w:pPr>
              <w:tabs>
                <w:tab w:val="left" w:pos="122"/>
              </w:tabs>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تكنولوجيا المعلومات والاتصالات</w:t>
            </w:r>
          </w:p>
        </w:tc>
        <w:tc>
          <w:tcPr>
            <w:tcW w:w="1530" w:type="dxa"/>
            <w:tcBorders>
              <w:right w:val="single" w:sz="4" w:space="0" w:color="auto"/>
            </w:tcBorders>
            <w:vAlign w:val="center"/>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2520</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tcPr>
          <w:p w:rsidR="00FC6E53" w:rsidRPr="00EE6E4F" w:rsidRDefault="00FC6E53"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معايير المعيشة</w:t>
            </w:r>
          </w:p>
        </w:tc>
        <w:tc>
          <w:tcPr>
            <w:tcW w:w="1530" w:type="dxa"/>
            <w:tcBorders>
              <w:right w:val="single" w:sz="4" w:space="0" w:color="auto"/>
            </w:tcBorders>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2525</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tcPr>
          <w:p w:rsidR="00FC6E53" w:rsidRPr="00EE6E4F" w:rsidRDefault="00FC6E53"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التعليم والثقافة</w:t>
            </w:r>
          </w:p>
        </w:tc>
        <w:tc>
          <w:tcPr>
            <w:tcW w:w="1530" w:type="dxa"/>
            <w:tcBorders>
              <w:right w:val="single" w:sz="4" w:space="0" w:color="auto"/>
            </w:tcBorders>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2530</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tcPr>
          <w:p w:rsidR="00FC6E53" w:rsidRPr="00EE6E4F" w:rsidRDefault="00FC6E53"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الصحة</w:t>
            </w:r>
          </w:p>
        </w:tc>
        <w:tc>
          <w:tcPr>
            <w:tcW w:w="1530" w:type="dxa"/>
            <w:tcBorders>
              <w:right w:val="single" w:sz="4" w:space="0" w:color="auto"/>
            </w:tcBorders>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2535</w:t>
            </w:r>
          </w:p>
        </w:tc>
      </w:tr>
      <w:tr w:rsidR="00EA304E" w:rsidRPr="00EA304E" w:rsidTr="00314796">
        <w:trPr>
          <w:trHeight w:hRule="exact" w:val="389"/>
          <w:jc w:val="center"/>
        </w:trPr>
        <w:tc>
          <w:tcPr>
            <w:tcW w:w="2873" w:type="dxa"/>
            <w:vMerge/>
            <w:tcBorders>
              <w:left w:val="single" w:sz="4" w:space="0" w:color="auto"/>
            </w:tcBorders>
          </w:tcPr>
          <w:p w:rsidR="00FC6E53" w:rsidRPr="00EE6E4F" w:rsidRDefault="00FC6E53" w:rsidP="00FC6E53">
            <w:pPr>
              <w:tabs>
                <w:tab w:val="left" w:pos="122"/>
              </w:tabs>
              <w:spacing w:after="0" w:line="240" w:lineRule="auto"/>
              <w:jc w:val="both"/>
              <w:rPr>
                <w:rFonts w:ascii="Simplified Arabic" w:eastAsia="Times New Roman" w:hAnsi="Simplified Arabic" w:cs="Simplified Arabic"/>
                <w:b/>
                <w:bCs/>
                <w:color w:val="000000" w:themeColor="text1"/>
                <w:sz w:val="24"/>
                <w:szCs w:val="24"/>
                <w:lang w:eastAsia="ar-SA"/>
              </w:rPr>
            </w:pPr>
          </w:p>
        </w:tc>
        <w:tc>
          <w:tcPr>
            <w:tcW w:w="1252" w:type="dxa"/>
            <w:vMerge/>
          </w:tcPr>
          <w:p w:rsidR="00FC6E53" w:rsidRPr="00EE6E4F" w:rsidRDefault="00FC6E53" w:rsidP="00FC6E53">
            <w:pPr>
              <w:spacing w:after="0" w:line="240" w:lineRule="auto"/>
              <w:ind w:firstLine="451"/>
              <w:jc w:val="both"/>
              <w:rPr>
                <w:rFonts w:ascii="Simplified Arabic" w:eastAsia="Times New Roman" w:hAnsi="Simplified Arabic" w:cs="Simplified Arabic"/>
                <w:b/>
                <w:bCs/>
                <w:color w:val="000000" w:themeColor="text1"/>
                <w:sz w:val="24"/>
                <w:szCs w:val="24"/>
                <w:lang w:eastAsia="ar-SA"/>
              </w:rPr>
            </w:pPr>
          </w:p>
        </w:tc>
        <w:tc>
          <w:tcPr>
            <w:tcW w:w="2708" w:type="dxa"/>
          </w:tcPr>
          <w:p w:rsidR="00FC6E53" w:rsidRPr="00EE6E4F" w:rsidRDefault="00FC6E53"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النوع الاجتماعي</w:t>
            </w:r>
          </w:p>
        </w:tc>
        <w:tc>
          <w:tcPr>
            <w:tcW w:w="1530" w:type="dxa"/>
            <w:tcBorders>
              <w:right w:val="single" w:sz="4" w:space="0" w:color="auto"/>
            </w:tcBorders>
          </w:tcPr>
          <w:p w:rsidR="00FC6E53" w:rsidRPr="00EE6E4F" w:rsidRDefault="00FC6E53"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2546</w:t>
            </w:r>
          </w:p>
        </w:tc>
      </w:tr>
      <w:tr w:rsidR="00EA304E" w:rsidRPr="00EA304E" w:rsidTr="00314796">
        <w:trPr>
          <w:trHeight w:hRule="exact" w:val="389"/>
          <w:jc w:val="center"/>
        </w:trPr>
        <w:tc>
          <w:tcPr>
            <w:tcW w:w="2873" w:type="dxa"/>
            <w:tcBorders>
              <w:left w:val="single" w:sz="4" w:space="0" w:color="auto"/>
            </w:tcBorders>
          </w:tcPr>
          <w:p w:rsidR="003701D9" w:rsidRPr="00EE6E4F" w:rsidRDefault="003701D9" w:rsidP="003701D9">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متغيرات الأسرى والشهداء</w:t>
            </w:r>
          </w:p>
        </w:tc>
        <w:tc>
          <w:tcPr>
            <w:tcW w:w="1252" w:type="dxa"/>
          </w:tcPr>
          <w:p w:rsidR="003701D9" w:rsidRPr="00EE6E4F" w:rsidRDefault="003701D9" w:rsidP="003701D9">
            <w:pPr>
              <w:spacing w:after="0" w:line="240" w:lineRule="auto"/>
              <w:ind w:firstLine="451"/>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 xml:space="preserve">40  </w:t>
            </w:r>
          </w:p>
        </w:tc>
        <w:tc>
          <w:tcPr>
            <w:tcW w:w="2708" w:type="dxa"/>
          </w:tcPr>
          <w:p w:rsidR="003701D9" w:rsidRPr="00EE6E4F" w:rsidRDefault="003701D9" w:rsidP="003701D9">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الأسرى والشهداء</w:t>
            </w:r>
          </w:p>
        </w:tc>
        <w:tc>
          <w:tcPr>
            <w:tcW w:w="1530" w:type="dxa"/>
            <w:tcBorders>
              <w:right w:val="single" w:sz="4" w:space="0" w:color="auto"/>
            </w:tcBorders>
          </w:tcPr>
          <w:p w:rsidR="003701D9" w:rsidRPr="00EE6E4F" w:rsidRDefault="003701D9"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4010</w:t>
            </w:r>
          </w:p>
        </w:tc>
      </w:tr>
      <w:tr w:rsidR="00EA304E" w:rsidRPr="00EA304E" w:rsidTr="00314796">
        <w:trPr>
          <w:trHeight w:hRule="exact" w:val="389"/>
          <w:jc w:val="center"/>
        </w:trPr>
        <w:tc>
          <w:tcPr>
            <w:tcW w:w="2873" w:type="dxa"/>
            <w:vMerge w:val="restart"/>
            <w:tcBorders>
              <w:left w:val="single" w:sz="4" w:space="0" w:color="auto"/>
            </w:tcBorders>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bidi="ar-JO"/>
              </w:rPr>
            </w:pPr>
            <w:r w:rsidRPr="00EE6E4F">
              <w:rPr>
                <w:rFonts w:ascii="Simplified Arabic" w:eastAsia="Times New Roman" w:hAnsi="Simplified Arabic" w:cs="Simplified Arabic" w:hint="cs"/>
                <w:color w:val="000000" w:themeColor="text1"/>
                <w:sz w:val="24"/>
                <w:szCs w:val="24"/>
                <w:rtl/>
                <w:lang w:eastAsia="ar-SA" w:bidi="ar-JO"/>
              </w:rPr>
              <w:t xml:space="preserve">متغيرات الحكم وسيادة القانون </w:t>
            </w:r>
          </w:p>
        </w:tc>
        <w:tc>
          <w:tcPr>
            <w:tcW w:w="1252" w:type="dxa"/>
            <w:vMerge w:val="restart"/>
          </w:tcPr>
          <w:p w:rsidR="003701D9" w:rsidRPr="00EE6E4F" w:rsidRDefault="003701D9" w:rsidP="00FC6E53">
            <w:pPr>
              <w:spacing w:after="0" w:line="240" w:lineRule="auto"/>
              <w:ind w:firstLine="451"/>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45</w:t>
            </w:r>
          </w:p>
        </w:tc>
        <w:tc>
          <w:tcPr>
            <w:tcW w:w="2708" w:type="dxa"/>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 xml:space="preserve">الأمن والعدالة </w:t>
            </w:r>
          </w:p>
        </w:tc>
        <w:tc>
          <w:tcPr>
            <w:tcW w:w="1530" w:type="dxa"/>
            <w:tcBorders>
              <w:right w:val="single" w:sz="4" w:space="0" w:color="auto"/>
            </w:tcBorders>
          </w:tcPr>
          <w:p w:rsidR="003701D9" w:rsidRPr="00EE6E4F" w:rsidRDefault="003701D9"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4510</w:t>
            </w:r>
          </w:p>
        </w:tc>
      </w:tr>
      <w:tr w:rsidR="00EA304E" w:rsidRPr="00EA304E" w:rsidTr="00314796">
        <w:trPr>
          <w:trHeight w:hRule="exact" w:val="389"/>
          <w:jc w:val="center"/>
        </w:trPr>
        <w:tc>
          <w:tcPr>
            <w:tcW w:w="2873" w:type="dxa"/>
            <w:vMerge/>
            <w:tcBorders>
              <w:left w:val="single" w:sz="4" w:space="0" w:color="auto"/>
            </w:tcBorders>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bidi="ar-JO"/>
              </w:rPr>
            </w:pPr>
          </w:p>
        </w:tc>
        <w:tc>
          <w:tcPr>
            <w:tcW w:w="1252" w:type="dxa"/>
            <w:vMerge/>
          </w:tcPr>
          <w:p w:rsidR="003701D9" w:rsidRPr="00EE6E4F" w:rsidRDefault="003701D9" w:rsidP="00FC6E53">
            <w:pPr>
              <w:spacing w:after="0" w:line="240" w:lineRule="auto"/>
              <w:ind w:firstLine="451"/>
              <w:jc w:val="both"/>
              <w:rPr>
                <w:rFonts w:ascii="Simplified Arabic" w:eastAsia="Times New Roman" w:hAnsi="Simplified Arabic" w:cs="Simplified Arabic"/>
                <w:color w:val="000000" w:themeColor="text1"/>
                <w:sz w:val="24"/>
                <w:szCs w:val="24"/>
                <w:rtl/>
                <w:lang w:eastAsia="ar-SA"/>
              </w:rPr>
            </w:pPr>
          </w:p>
        </w:tc>
        <w:tc>
          <w:tcPr>
            <w:tcW w:w="2708" w:type="dxa"/>
          </w:tcPr>
          <w:p w:rsidR="003701D9" w:rsidRPr="00A35DBF" w:rsidRDefault="003701D9" w:rsidP="00FC6E53">
            <w:pPr>
              <w:spacing w:after="0" w:line="240" w:lineRule="auto"/>
              <w:jc w:val="both"/>
              <w:rPr>
                <w:rFonts w:ascii="Simplified Arabic" w:eastAsia="Times New Roman" w:hAnsi="Simplified Arabic" w:cs="Simplified Arabic"/>
                <w:color w:val="000000" w:themeColor="text1"/>
                <w:sz w:val="24"/>
                <w:szCs w:val="24"/>
                <w:lang w:val="en-AS" w:eastAsia="ar-SA"/>
              </w:rPr>
            </w:pPr>
            <w:r w:rsidRPr="00EE6E4F">
              <w:rPr>
                <w:rFonts w:ascii="Simplified Arabic" w:eastAsia="Times New Roman" w:hAnsi="Simplified Arabic" w:cs="Simplified Arabic" w:hint="cs"/>
                <w:color w:val="000000" w:themeColor="text1"/>
                <w:sz w:val="24"/>
                <w:szCs w:val="24"/>
                <w:rtl/>
                <w:lang w:eastAsia="ar-SA"/>
              </w:rPr>
              <w:t>الحكم والديمقراطية</w:t>
            </w:r>
          </w:p>
        </w:tc>
        <w:tc>
          <w:tcPr>
            <w:tcW w:w="1530" w:type="dxa"/>
            <w:tcBorders>
              <w:right w:val="single" w:sz="4" w:space="0" w:color="auto"/>
            </w:tcBorders>
          </w:tcPr>
          <w:p w:rsidR="003701D9" w:rsidRPr="00EE6E4F" w:rsidRDefault="00A35DBF"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Pr>
                <w:rFonts w:ascii="Simplified Arabic" w:eastAsia="Times New Roman" w:hAnsi="Simplified Arabic" w:cs="Simplified Arabic"/>
                <w:color w:val="000000" w:themeColor="text1"/>
                <w:sz w:val="24"/>
                <w:szCs w:val="24"/>
                <w:lang w:eastAsia="ar-SA"/>
              </w:rPr>
              <w:t>4515</w:t>
            </w:r>
          </w:p>
        </w:tc>
      </w:tr>
      <w:tr w:rsidR="00EA304E" w:rsidRPr="00EA304E" w:rsidTr="00314796">
        <w:trPr>
          <w:trHeight w:hRule="exact" w:val="389"/>
          <w:jc w:val="center"/>
        </w:trPr>
        <w:tc>
          <w:tcPr>
            <w:tcW w:w="2873" w:type="dxa"/>
            <w:vMerge w:val="restart"/>
            <w:tcBorders>
              <w:left w:val="single" w:sz="4" w:space="0" w:color="auto"/>
            </w:tcBorders>
          </w:tcPr>
          <w:p w:rsidR="003701D9" w:rsidRPr="00EE6E4F" w:rsidRDefault="003701D9" w:rsidP="00AE080A">
            <w:pPr>
              <w:spacing w:after="0" w:line="240" w:lineRule="auto"/>
              <w:rPr>
                <w:rFonts w:ascii="Simplified Arabic" w:eastAsia="Times New Roman" w:hAnsi="Simplified Arabic" w:cs="Simplified Arabic"/>
                <w:color w:val="000000" w:themeColor="text1"/>
                <w:sz w:val="24"/>
                <w:szCs w:val="24"/>
                <w:rtl/>
                <w:lang w:eastAsia="ar-SA" w:bidi="ar-JO"/>
              </w:rPr>
            </w:pPr>
            <w:r w:rsidRPr="00EE6E4F">
              <w:rPr>
                <w:rFonts w:ascii="Simplified Arabic" w:eastAsia="Times New Roman" w:hAnsi="Simplified Arabic" w:cs="Simplified Arabic" w:hint="cs"/>
                <w:color w:val="000000" w:themeColor="text1"/>
                <w:sz w:val="24"/>
                <w:szCs w:val="24"/>
                <w:rtl/>
                <w:lang w:eastAsia="ar-SA" w:bidi="ar-JO"/>
              </w:rPr>
              <w:t>متغيرات البيانات التعريفية و</w:t>
            </w:r>
            <w:r w:rsidRPr="00EE6E4F">
              <w:rPr>
                <w:rFonts w:ascii="Simplified Arabic" w:eastAsia="Times New Roman" w:hAnsi="Simplified Arabic" w:cs="Simplified Arabic" w:hint="cs"/>
                <w:color w:val="000000" w:themeColor="text1"/>
                <w:sz w:val="24"/>
                <w:szCs w:val="24"/>
                <w:rtl/>
                <w:lang w:eastAsia="ar-SA"/>
              </w:rPr>
              <w:t>الباراداتا</w:t>
            </w:r>
          </w:p>
        </w:tc>
        <w:tc>
          <w:tcPr>
            <w:tcW w:w="1252" w:type="dxa"/>
          </w:tcPr>
          <w:p w:rsidR="003701D9" w:rsidRPr="00EE6E4F" w:rsidRDefault="003701D9" w:rsidP="00FC6E53">
            <w:pPr>
              <w:spacing w:after="0" w:line="240" w:lineRule="auto"/>
              <w:ind w:firstLine="451"/>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50</w:t>
            </w:r>
          </w:p>
        </w:tc>
        <w:tc>
          <w:tcPr>
            <w:tcW w:w="2708" w:type="dxa"/>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البيانات التعريفية</w:t>
            </w:r>
          </w:p>
        </w:tc>
        <w:tc>
          <w:tcPr>
            <w:tcW w:w="1530" w:type="dxa"/>
            <w:tcBorders>
              <w:right w:val="single" w:sz="4" w:space="0" w:color="auto"/>
            </w:tcBorders>
          </w:tcPr>
          <w:p w:rsidR="003701D9" w:rsidRPr="00EE6E4F" w:rsidRDefault="003701D9" w:rsidP="00314796">
            <w:pPr>
              <w:spacing w:after="0" w:line="240" w:lineRule="auto"/>
              <w:ind w:firstLine="148"/>
              <w:jc w:val="center"/>
              <w:rPr>
                <w:rFonts w:ascii="Simplified Arabic" w:eastAsia="Times New Roman" w:hAnsi="Simplified Arabic" w:cs="Simplified Arabic"/>
                <w:color w:val="000000" w:themeColor="text1"/>
                <w:sz w:val="24"/>
                <w:szCs w:val="24"/>
                <w:lang w:eastAsia="ar-SA"/>
              </w:rPr>
            </w:pPr>
            <w:r w:rsidRPr="00EE6E4F">
              <w:rPr>
                <w:rFonts w:ascii="Simplified Arabic" w:eastAsia="Times New Roman" w:hAnsi="Simplified Arabic" w:cs="Simplified Arabic" w:hint="cs"/>
                <w:color w:val="000000" w:themeColor="text1"/>
                <w:sz w:val="24"/>
                <w:szCs w:val="24"/>
                <w:rtl/>
                <w:lang w:eastAsia="ar-SA"/>
              </w:rPr>
              <w:t>5010</w:t>
            </w:r>
          </w:p>
        </w:tc>
      </w:tr>
      <w:tr w:rsidR="003701D9" w:rsidRPr="00EA304E" w:rsidTr="00314796">
        <w:trPr>
          <w:trHeight w:hRule="exact" w:val="389"/>
          <w:jc w:val="center"/>
        </w:trPr>
        <w:tc>
          <w:tcPr>
            <w:tcW w:w="2873" w:type="dxa"/>
            <w:vMerge/>
            <w:tcBorders>
              <w:left w:val="single" w:sz="4" w:space="0" w:color="auto"/>
            </w:tcBorders>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rPr>
            </w:pPr>
          </w:p>
        </w:tc>
        <w:tc>
          <w:tcPr>
            <w:tcW w:w="1252" w:type="dxa"/>
          </w:tcPr>
          <w:p w:rsidR="003701D9" w:rsidRPr="00EE6E4F" w:rsidRDefault="003701D9" w:rsidP="00FC6E53">
            <w:pPr>
              <w:spacing w:after="0" w:line="240" w:lineRule="auto"/>
              <w:ind w:firstLine="451"/>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50</w:t>
            </w:r>
          </w:p>
        </w:tc>
        <w:tc>
          <w:tcPr>
            <w:tcW w:w="2708" w:type="dxa"/>
          </w:tcPr>
          <w:p w:rsidR="003701D9" w:rsidRPr="00EE6E4F" w:rsidRDefault="003701D9" w:rsidP="00FC6E53">
            <w:pPr>
              <w:spacing w:after="0" w:line="240" w:lineRule="auto"/>
              <w:jc w:val="both"/>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color w:val="000000" w:themeColor="text1"/>
                <w:sz w:val="24"/>
                <w:szCs w:val="24"/>
                <w:rtl/>
                <w:lang w:eastAsia="ar-SA"/>
              </w:rPr>
              <w:t>الباراداتا</w:t>
            </w:r>
          </w:p>
        </w:tc>
        <w:tc>
          <w:tcPr>
            <w:tcW w:w="1530" w:type="dxa"/>
            <w:tcBorders>
              <w:right w:val="single" w:sz="4" w:space="0" w:color="auto"/>
            </w:tcBorders>
          </w:tcPr>
          <w:p w:rsidR="003701D9" w:rsidRPr="00EE6E4F" w:rsidRDefault="003701D9" w:rsidP="00314796">
            <w:pPr>
              <w:spacing w:after="0" w:line="240" w:lineRule="auto"/>
              <w:ind w:firstLine="148"/>
              <w:jc w:val="center"/>
              <w:rPr>
                <w:rFonts w:ascii="Simplified Arabic" w:eastAsia="Times New Roman" w:hAnsi="Simplified Arabic" w:cs="Simplified Arabic"/>
                <w:color w:val="000000" w:themeColor="text1"/>
                <w:sz w:val="24"/>
                <w:szCs w:val="24"/>
                <w:rtl/>
                <w:lang w:eastAsia="ar-SA"/>
              </w:rPr>
            </w:pPr>
            <w:r w:rsidRPr="00EE6E4F">
              <w:rPr>
                <w:rFonts w:ascii="Simplified Arabic" w:eastAsia="Times New Roman" w:hAnsi="Simplified Arabic" w:cs="Simplified Arabic" w:hint="cs"/>
                <w:color w:val="000000" w:themeColor="text1"/>
                <w:sz w:val="24"/>
                <w:szCs w:val="24"/>
                <w:rtl/>
                <w:lang w:eastAsia="ar-SA"/>
              </w:rPr>
              <w:t>5020</w:t>
            </w:r>
          </w:p>
        </w:tc>
      </w:tr>
    </w:tbl>
    <w:p w:rsidR="00FC6E53" w:rsidRPr="00EA304E" w:rsidRDefault="00FC6E53" w:rsidP="00FC6E53">
      <w:pPr>
        <w:spacing w:after="0" w:line="240" w:lineRule="auto"/>
        <w:jc w:val="both"/>
        <w:rPr>
          <w:rFonts w:ascii="Simplified Arabic" w:eastAsia="Times New Roman" w:hAnsi="Simplified Arabic" w:cs="Simplified Arabic"/>
          <w:color w:val="000000" w:themeColor="text1"/>
          <w:sz w:val="28"/>
          <w:szCs w:val="28"/>
          <w:rtl/>
          <w:lang w:eastAsia="ar-SA"/>
        </w:rPr>
      </w:pPr>
    </w:p>
    <w:p w:rsidR="00FC6E53" w:rsidRPr="00EA304E" w:rsidRDefault="00FC6E53" w:rsidP="00630540">
      <w:pPr>
        <w:spacing w:after="0" w:line="240" w:lineRule="auto"/>
        <w:jc w:val="center"/>
        <w:rPr>
          <w:rFonts w:ascii="Simplified Arabic" w:eastAsia="Times New Roman" w:hAnsi="Simplified Arabic" w:cs="Simplified Arabic"/>
          <w:color w:val="000000" w:themeColor="text1"/>
          <w:sz w:val="24"/>
          <w:szCs w:val="24"/>
          <w:rtl/>
        </w:rPr>
        <w:sectPr w:rsidR="00FC6E53" w:rsidRPr="00EA304E" w:rsidSect="00264068">
          <w:footerReference w:type="default" r:id="rId19"/>
          <w:pgSz w:w="11906" w:h="16838" w:code="9"/>
          <w:pgMar w:top="1440" w:right="1440" w:bottom="1440" w:left="1440" w:header="454" w:footer="340" w:gutter="0"/>
          <w:pgNumType w:start="9"/>
          <w:cols w:space="708"/>
          <w:rtlGutter/>
          <w:docGrid w:linePitch="360"/>
        </w:sectPr>
      </w:pPr>
    </w:p>
    <w:p w:rsidR="00630540" w:rsidRPr="00EA304E" w:rsidRDefault="00630540" w:rsidP="00630540">
      <w:pPr>
        <w:spacing w:after="0" w:line="240" w:lineRule="auto"/>
        <w:jc w:val="center"/>
        <w:rPr>
          <w:rFonts w:ascii="Simplified Arabic" w:eastAsia="Times New Roman" w:hAnsi="Simplified Arabic" w:cs="Simplified Arabic"/>
          <w:color w:val="000000" w:themeColor="text1"/>
          <w:sz w:val="24"/>
          <w:szCs w:val="24"/>
        </w:rPr>
      </w:pPr>
      <w:r w:rsidRPr="00EA304E">
        <w:rPr>
          <w:rFonts w:ascii="Simplified Arabic" w:eastAsia="Times New Roman" w:hAnsi="Simplified Arabic" w:cs="Simplified Arabic"/>
          <w:color w:val="000000" w:themeColor="text1"/>
          <w:sz w:val="24"/>
          <w:szCs w:val="24"/>
          <w:rtl/>
        </w:rPr>
        <w:lastRenderedPageBreak/>
        <w:t>الفصل الرابع</w:t>
      </w:r>
      <w:bookmarkEnd w:id="0"/>
    </w:p>
    <w:p w:rsidR="00630540" w:rsidRPr="00EA304E" w:rsidRDefault="00630540" w:rsidP="00630540">
      <w:pPr>
        <w:spacing w:after="0" w:line="240" w:lineRule="auto"/>
        <w:jc w:val="center"/>
        <w:rPr>
          <w:rFonts w:ascii="Simplified Arabic" w:eastAsia="Times New Roman" w:hAnsi="Simplified Arabic" w:cs="Simplified Arabic"/>
          <w:color w:val="000000" w:themeColor="text1"/>
          <w:sz w:val="18"/>
          <w:szCs w:val="18"/>
          <w:rtl/>
        </w:rPr>
      </w:pPr>
    </w:p>
    <w:p w:rsidR="00630540" w:rsidRPr="00EA304E" w:rsidRDefault="00630540" w:rsidP="00630540">
      <w:pPr>
        <w:spacing w:after="0" w:line="240" w:lineRule="auto"/>
        <w:jc w:val="center"/>
        <w:rPr>
          <w:rFonts w:ascii="Simplified Arabic" w:hAnsi="Simplified Arabic" w:cs="Simplified Arabic"/>
          <w:color w:val="000000" w:themeColor="text1"/>
          <w:sz w:val="16"/>
          <w:szCs w:val="16"/>
          <w:rtl/>
        </w:rPr>
      </w:pPr>
      <w:r w:rsidRPr="00EA304E">
        <w:rPr>
          <w:rFonts w:ascii="Simplified Arabic" w:hAnsi="Simplified Arabic" w:cs="Simplified Arabic"/>
          <w:b/>
          <w:bCs/>
          <w:color w:val="000000" w:themeColor="text1"/>
          <w:sz w:val="28"/>
          <w:szCs w:val="28"/>
          <w:rtl/>
        </w:rPr>
        <w:t>المتغيرات الإحصائية</w:t>
      </w:r>
    </w:p>
    <w:p w:rsidR="00F159E7" w:rsidRPr="00EA304E" w:rsidRDefault="00F159E7" w:rsidP="00F159E7">
      <w:pPr>
        <w:spacing w:after="0" w:line="240" w:lineRule="auto"/>
        <w:jc w:val="center"/>
        <w:rPr>
          <w:rFonts w:ascii="Simplified Arabic" w:hAnsi="Simplified Arabic" w:cs="Simplified Arabic"/>
          <w:b/>
          <w:bCs/>
          <w:color w:val="000000" w:themeColor="text1"/>
          <w:sz w:val="18"/>
          <w:szCs w:val="18"/>
        </w:rPr>
      </w:pPr>
    </w:p>
    <w:tbl>
      <w:tblPr>
        <w:bidiVisual/>
        <w:tblW w:w="16160" w:type="dxa"/>
        <w:jc w:val="center"/>
        <w:tblLayout w:type="fixed"/>
        <w:tblLook w:val="04A0" w:firstRow="1" w:lastRow="0" w:firstColumn="1" w:lastColumn="0" w:noHBand="0" w:noVBand="1"/>
      </w:tblPr>
      <w:tblGrid>
        <w:gridCol w:w="678"/>
        <w:gridCol w:w="997"/>
        <w:gridCol w:w="922"/>
        <w:gridCol w:w="1853"/>
        <w:gridCol w:w="1984"/>
        <w:gridCol w:w="851"/>
        <w:gridCol w:w="992"/>
        <w:gridCol w:w="686"/>
        <w:gridCol w:w="23"/>
        <w:gridCol w:w="2268"/>
        <w:gridCol w:w="1134"/>
        <w:gridCol w:w="2693"/>
        <w:gridCol w:w="1079"/>
      </w:tblGrid>
      <w:tr w:rsidR="00EA304E" w:rsidRPr="00EA304E" w:rsidTr="00AE1830">
        <w:trPr>
          <w:trHeight w:val="312"/>
          <w:tblHeader/>
          <w:jc w:val="center"/>
        </w:trPr>
        <w:tc>
          <w:tcPr>
            <w:tcW w:w="678"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رمز  المجال</w:t>
            </w:r>
          </w:p>
        </w:tc>
        <w:tc>
          <w:tcPr>
            <w:tcW w:w="997"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الموضوع</w:t>
            </w:r>
          </w:p>
        </w:tc>
        <w:tc>
          <w:tcPr>
            <w:tcW w:w="922"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 xml:space="preserve">رمز المتغير </w:t>
            </w:r>
          </w:p>
        </w:tc>
        <w:tc>
          <w:tcPr>
            <w:tcW w:w="1853"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5E586E">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المتغير</w:t>
            </w:r>
          </w:p>
        </w:tc>
        <w:tc>
          <w:tcPr>
            <w:tcW w:w="1984"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5E586E">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تعريف المتغير</w:t>
            </w:r>
          </w:p>
        </w:tc>
        <w:tc>
          <w:tcPr>
            <w:tcW w:w="851"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 xml:space="preserve">قياس المتغير  </w:t>
            </w:r>
          </w:p>
          <w:p w:rsidR="00820F79" w:rsidRPr="00EA304E" w:rsidRDefault="00820F79" w:rsidP="00675188">
            <w:pPr>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 1. كمي</w:t>
            </w:r>
          </w:p>
          <w:p w:rsidR="00820F79" w:rsidRPr="00EA304E" w:rsidRDefault="00820F79" w:rsidP="00675188">
            <w:pPr>
              <w:spacing w:after="0" w:line="240" w:lineRule="auto"/>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 2. نوعي</w:t>
            </w:r>
          </w:p>
        </w:tc>
        <w:tc>
          <w:tcPr>
            <w:tcW w:w="992"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 xml:space="preserve">تصنيف المتغير </w:t>
            </w:r>
          </w:p>
          <w:p w:rsidR="00820F79" w:rsidRPr="00EA304E" w:rsidRDefault="00820F79" w:rsidP="00675188">
            <w:pPr>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1. غير مشتق</w:t>
            </w:r>
          </w:p>
          <w:p w:rsidR="00820F79" w:rsidRPr="00EA304E" w:rsidRDefault="00820F79" w:rsidP="00675188">
            <w:pPr>
              <w:spacing w:after="0" w:line="240" w:lineRule="auto"/>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color w:val="000000" w:themeColor="text1"/>
                <w:sz w:val="17"/>
                <w:szCs w:val="17"/>
                <w:rtl/>
              </w:rPr>
              <w:t>2. مشتق</w:t>
            </w:r>
          </w:p>
        </w:tc>
        <w:tc>
          <w:tcPr>
            <w:tcW w:w="709" w:type="dxa"/>
            <w:gridSpan w:val="2"/>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قيم المتغير</w:t>
            </w:r>
          </w:p>
        </w:tc>
        <w:tc>
          <w:tcPr>
            <w:tcW w:w="2268"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وصف قيم المتغير</w:t>
            </w:r>
          </w:p>
        </w:tc>
        <w:tc>
          <w:tcPr>
            <w:tcW w:w="3827" w:type="dxa"/>
            <w:gridSpan w:val="2"/>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المستوى التفصيلي للمتغير</w:t>
            </w:r>
          </w:p>
        </w:tc>
        <w:tc>
          <w:tcPr>
            <w:tcW w:w="1079" w:type="dxa"/>
            <w:vMerge w:val="restart"/>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b/>
                <w:bCs/>
                <w:color w:val="000000" w:themeColor="text1"/>
                <w:sz w:val="17"/>
                <w:szCs w:val="17"/>
              </w:rPr>
            </w:pPr>
            <w:r w:rsidRPr="00EA304E">
              <w:rPr>
                <w:rFonts w:ascii="Simplified Arabic" w:eastAsia="Times New Roman" w:hAnsi="Simplified Arabic" w:cs="Simplified Arabic"/>
                <w:b/>
                <w:bCs/>
                <w:color w:val="000000" w:themeColor="text1"/>
                <w:sz w:val="17"/>
                <w:szCs w:val="17"/>
                <w:rtl/>
              </w:rPr>
              <w:t>رمز المصطلح أو المؤشر المرتبط بالمتغير</w:t>
            </w:r>
          </w:p>
        </w:tc>
      </w:tr>
      <w:tr w:rsidR="00EA304E" w:rsidRPr="00EA304E" w:rsidTr="00AE1830">
        <w:trPr>
          <w:trHeight w:val="312"/>
          <w:tblHeader/>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5E586E">
            <w:pPr>
              <w:bidi w:val="0"/>
              <w:spacing w:after="0" w:line="240" w:lineRule="auto"/>
              <w:jc w:val="both"/>
              <w:rPr>
                <w:rFonts w:ascii="Simplified Arabic" w:eastAsia="Times New Roman" w:hAnsi="Simplified Arabic" w:cs="Simplified Arabic"/>
                <w:b/>
                <w:bCs/>
                <w:color w:val="000000" w:themeColor="text1"/>
                <w:sz w:val="17"/>
                <w:szCs w:val="17"/>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5E586E">
            <w:pPr>
              <w:bidi w:val="0"/>
              <w:spacing w:after="0" w:line="240" w:lineRule="auto"/>
              <w:jc w:val="both"/>
              <w:rPr>
                <w:rFonts w:ascii="Simplified Arabic" w:eastAsia="Times New Roman" w:hAnsi="Simplified Arabic" w:cs="Simplified Arabic"/>
                <w:b/>
                <w:bCs/>
                <w:color w:val="000000" w:themeColor="text1"/>
                <w:sz w:val="17"/>
                <w:szCs w:val="17"/>
              </w:rPr>
            </w:pPr>
          </w:p>
        </w:tc>
        <w:tc>
          <w:tcPr>
            <w:tcW w:w="851" w:type="dxa"/>
            <w:vMerge/>
            <w:tcBorders>
              <w:top w:val="single" w:sz="4" w:space="0" w:color="auto"/>
              <w:left w:val="single" w:sz="4" w:space="0" w:color="auto"/>
              <w:bottom w:val="single" w:sz="4" w:space="0" w:color="auto"/>
              <w:right w:val="single" w:sz="4" w:space="0" w:color="auto"/>
            </w:tcBorders>
            <w:shd w:val="clear" w:color="000000" w:fill="F2F2F2"/>
            <w:vAlign w:val="center"/>
            <w:hideMark/>
          </w:tcPr>
          <w:p w:rsidR="00820F79" w:rsidRPr="00EA304E" w:rsidRDefault="00820F79" w:rsidP="00675188">
            <w:pPr>
              <w:spacing w:after="0" w:line="240" w:lineRule="auto"/>
              <w:rPr>
                <w:rFonts w:ascii="Simplified Arabic" w:eastAsia="Times New Roman" w:hAnsi="Simplified Arabic" w:cs="Simplified Arabic"/>
                <w:color w:val="000000" w:themeColor="text1"/>
                <w:sz w:val="17"/>
                <w:szCs w:val="17"/>
              </w:rPr>
            </w:pPr>
          </w:p>
        </w:tc>
        <w:tc>
          <w:tcPr>
            <w:tcW w:w="992" w:type="dxa"/>
            <w:vMerge/>
            <w:tcBorders>
              <w:top w:val="single" w:sz="4" w:space="0" w:color="auto"/>
              <w:left w:val="single" w:sz="4" w:space="0" w:color="auto"/>
              <w:bottom w:val="single" w:sz="4" w:space="0" w:color="auto"/>
              <w:right w:val="single" w:sz="4" w:space="0" w:color="auto"/>
            </w:tcBorders>
            <w:shd w:val="clear" w:color="000000" w:fill="F2F2F2"/>
            <w:vAlign w:val="center"/>
            <w:hideMark/>
          </w:tcPr>
          <w:p w:rsidR="00820F79" w:rsidRPr="00EA304E" w:rsidRDefault="00820F79" w:rsidP="00675188">
            <w:pPr>
              <w:spacing w:after="0" w:line="240" w:lineRule="auto"/>
              <w:rPr>
                <w:rFonts w:ascii="Simplified Arabic" w:eastAsia="Times New Roman" w:hAnsi="Simplified Arabic" w:cs="Simplified Arabic"/>
                <w:color w:val="000000" w:themeColor="text1"/>
                <w:sz w:val="17"/>
                <w:szCs w:val="17"/>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c>
          <w:tcPr>
            <w:tcW w:w="1134" w:type="dxa"/>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C04A40" w:rsidP="00675188">
            <w:pPr>
              <w:spacing w:after="0" w:line="240" w:lineRule="auto"/>
              <w:jc w:val="center"/>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hint="cs"/>
                <w:color w:val="000000" w:themeColor="text1"/>
                <w:sz w:val="17"/>
                <w:szCs w:val="17"/>
                <w:rtl/>
              </w:rPr>
              <w:t>رمز المتغير</w:t>
            </w:r>
          </w:p>
        </w:tc>
        <w:tc>
          <w:tcPr>
            <w:tcW w:w="2693" w:type="dxa"/>
            <w:tcBorders>
              <w:top w:val="single" w:sz="4" w:space="0" w:color="auto"/>
              <w:left w:val="single" w:sz="4" w:space="0" w:color="auto"/>
              <w:bottom w:val="single" w:sz="4" w:space="0" w:color="auto"/>
              <w:right w:val="single" w:sz="4" w:space="0" w:color="auto"/>
            </w:tcBorders>
            <w:shd w:val="pct10" w:color="000000" w:fill="FFFFFF" w:themeFill="background1"/>
            <w:vAlign w:val="center"/>
            <w:hideMark/>
          </w:tcPr>
          <w:p w:rsidR="00820F79" w:rsidRPr="00EA304E" w:rsidRDefault="00820F79" w:rsidP="00675188">
            <w:pPr>
              <w:spacing w:after="0" w:line="240" w:lineRule="auto"/>
              <w:jc w:val="center"/>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الوصف</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820F79" w:rsidRPr="00EA304E" w:rsidRDefault="00820F79" w:rsidP="00675188">
            <w:pPr>
              <w:bidi w:val="0"/>
              <w:spacing w:after="0" w:line="240" w:lineRule="auto"/>
              <w:rPr>
                <w:rFonts w:ascii="Simplified Arabic" w:eastAsia="Times New Roman" w:hAnsi="Simplified Arabic" w:cs="Simplified Arabic"/>
                <w:b/>
                <w:bCs/>
                <w:color w:val="000000" w:themeColor="text1"/>
                <w:sz w:val="17"/>
                <w:szCs w:val="17"/>
              </w:rPr>
            </w:pPr>
          </w:p>
        </w:tc>
      </w:tr>
      <w:tr w:rsidR="00EA304E" w:rsidRPr="00EA304E" w:rsidTr="00AE1830">
        <w:trPr>
          <w:trHeight w:val="60"/>
          <w:tblHeader/>
          <w:jc w:val="center"/>
        </w:trPr>
        <w:tc>
          <w:tcPr>
            <w:tcW w:w="161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5E586E" w:rsidRPr="00EA304E" w:rsidRDefault="005E586E" w:rsidP="005E586E">
            <w:pPr>
              <w:spacing w:after="0" w:line="240" w:lineRule="auto"/>
              <w:jc w:val="center"/>
              <w:rPr>
                <w:rFonts w:ascii="Simplified Arabic" w:eastAsia="Times New Roman" w:hAnsi="Simplified Arabic" w:cs="Simplified Arabic"/>
                <w:b/>
                <w:bCs/>
                <w:color w:val="000000" w:themeColor="text1"/>
                <w:sz w:val="2"/>
                <w:szCs w:val="2"/>
                <w:rtl/>
              </w:rPr>
            </w:pPr>
          </w:p>
        </w:tc>
      </w:tr>
      <w:tr w:rsidR="00EA304E" w:rsidRPr="00EA304E" w:rsidTr="00A159B5">
        <w:trPr>
          <w:trHeight w:val="312"/>
          <w:jc w:val="center"/>
        </w:trPr>
        <w:tc>
          <w:tcPr>
            <w:tcW w:w="16160" w:type="dxa"/>
            <w:gridSpan w:val="13"/>
            <w:tcBorders>
              <w:top w:val="single" w:sz="4" w:space="0" w:color="auto"/>
              <w:left w:val="single" w:sz="4" w:space="0" w:color="auto"/>
              <w:bottom w:val="single" w:sz="4" w:space="0" w:color="auto"/>
              <w:right w:val="single" w:sz="4" w:space="0" w:color="auto"/>
            </w:tcBorders>
            <w:shd w:val="pct5" w:color="auto" w:fill="auto"/>
            <w:vAlign w:val="bottom"/>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المتغيرات الاقتصادية</w:t>
            </w:r>
          </w:p>
        </w:tc>
      </w:tr>
      <w:tr w:rsidR="00EA304E"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متغيرات الاقتصاد العام</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رمز الموضوع: 1500</w:t>
            </w:r>
          </w:p>
        </w:tc>
      </w:tr>
      <w:tr w:rsidR="00EA304E" w:rsidRPr="00EA304E" w:rsidTr="00A159B5">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شهور العمل الفعلية خلال سنة المسح</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شهور العمل التي زاولت المؤسسة فيها نشاطها في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السنة المالية للمؤسسة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الفترة الاسنادية لحسابات المؤسسة الختامية وهي حسب السنة الميلادية.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البيانات من المؤسسة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المصدر المستخدم في تزويد البيانات لاستيفاء الاستمارة من المؤسسة</w:t>
            </w:r>
            <w:r w:rsidR="002557F2">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دفاتر وسجلات محاسبية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تقديرات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المصدران معا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العملة المستخدمة في استيفاء البيانات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نوع العملة المستخدمة في استيفاء البيانات من المؤسسة.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دينار اردني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دولار امريكي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شيقل اسرائيلي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عمل المؤسسة بأسعار مجدية اقتصادياً</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إذا كانت المؤسسة تحقق إيرادات (بدون المنح والمساعدات) تغطي مصروفاتها فإنها تعمل بأسعار مجدية، أما إذا كانت إيراداتها لا تغطي مصاريفها فإنها لا تعمل بأسعار مجدية.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سنة تأسيس المؤسسة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السنة التي تم إنشاء المؤسسة فيها وجرى الحصول على ترخيص بمزاولة نشاطها.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رأس المال المدفوع لغاية نهاية العام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ذلك الجزء من راس المال المصرح به والذي دفع فعلاً  حتى نهاية العام.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إعداد المؤسسة قائمة أرباح وخسائر وميزانية عمومية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إذا المؤسسة تعد قائمة أرباح وخسائر وميزانية عمومية  أم لا.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وجود استثمارات للمؤسسة في خارج فلسطين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إذا المؤسسة لديها استثمارات في خارج فلسطين.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وجود استثمارات في المؤسسة من خارج فلسطين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إذا يوجد في المؤسسة استثمارات من خارج فلسطين أم لا.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العاملين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أصحاب العمل وأفراد أسرهم العاملين في المؤسسة بدون أجر، والعاملين بأجر من العاملين الدائمين والمؤقتين.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ذكور عاملين بدون اجر</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1530121</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ذكور عاملين باجر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عاملات بدون اجر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عاملات باجر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الرواتب والاجور</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إجمالي قيمة الرواتب والأجور المستحقة بما في ذلك العلاوات والمكافآت وأجور العمل الإضافي.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المزايا العينية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ما تتحمله المؤسسة من سلع وخدمات تقدم مجاناً أو مقابل تكلفة رمزية.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مساهمة المؤسسة بالضمان الاجتماعي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 يتم دفعه من قبل المؤسسة عوضا عن العاملين فيها لبرامج التأمين الاجتماعي التي تديرها الحكومة العامة، والتي بموجبها يحصل الفرد على منافع التأمين الاجتماعي.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مساهمة المؤسسة في صندوق التقاعد</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مساهمة المؤسسة في دفع أقساط صناديق المعاشات التقاعدية عوضاً عن العاملين.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مساهمة المؤسسة في التامين الصحي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ما يتم دفعه من أقساط تأمين من قبل المؤسسة مقابل توفير تأمين صحي (عام أو خاص) للعاملين فيها من خلال شركات التأمين.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مزايا اجتماعية أخرى</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أقساط التأمين على الحياة أو ضد الحوادث للعاملين.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التعويضات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 قيمة الاجور النقدية والعينية في المؤسسة، بما في ذلك المساهمات في الضمان الاجتماعي، والتي تدفع لأي عامل بأجر مقابل عمل يؤديه.</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1530011</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1541007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1545007</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1555015</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1550007</w:t>
            </w:r>
          </w:p>
        </w:tc>
      </w:tr>
      <w:tr w:rsidR="00EA304E" w:rsidRPr="00EA304E" w:rsidTr="00145CD9">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1500019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مستلزمات الانتاج السلعية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السلع المستخدمة في كافة الأنشطة الإنتاجية للمؤسسة سواء كانت أنشطة رئيسية أو ثانوية أو أصول منتجة لاستخدام المؤسسة الذاتي.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150001901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الخامات والمواد الأولية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1510113</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150001902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مستلزمات سلعية 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150001903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الكهرباء</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150001904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الماء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الوقود والزيوت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السلع التي  تستخدم في النشاط الإنتاجي أو الخدمات المساندة كالنقل والتدفئة وأية استخدامات داخل المؤسسة.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بنزين</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1510113</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كيروسين/كاز</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ديزل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غاز</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زيوت وشحوم</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حطب</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فحم</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150002008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محروقات اخرى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مصروفات الانتاج الاخرى</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الاستهلاك الوسيط من الخدمات ويتكون من قيمة الخدمات التي تستهلك كمدخلات لعملية الانتاج، باستثناء الاصول الثابتة التي يقيد استهلاكها بوصفه استهلاكا لرأس المال الثابت.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ايجار ابنية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1510113</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استئجار الالات ومعدات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خدمات واستشارات للكمبيوتر وأنظمة المعلومات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صيانة وإصلاح للآلات والمعدات</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صيانة وإصلاح للأبنية والإنشاءات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دعاية وإعلان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تدقيق حسابات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مشتريات خدمات حكومية (رسوم محاكم رسوم طوابع)</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برق وبريد وهاتف وفاكس</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نقل وشحن ركاب وبضائع (بري، بحري، جوي)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واشتراكات الاتحادات والنقابات والغرف التجارية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غرامات غير حكومية (عدا القروض)</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اقساط تامين للمؤسسة (عدا العاملين)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المصروفات في داخل فلسطين من رسوم ترخيص مركبات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رسوم البيرمت (رسوم الخط السنوية)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خدمات تنظيف</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 من رسوم بورصة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سلطة النقد الفلسطينية</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العمولات المدفوعة لوكلاء التأمين</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داخل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ايجار ابنية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استئجار الالات ومعدات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خدمات واستشارات للكمبيوتر وأنظمة المعلومات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صيانة وإصلاح للآلات والمعدات</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صيانة وإصلاح للأبنية والإنشاءات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دعاية وإعلان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تدقيق حسابات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قيمة المصروفات في خارج فلسطين من مشتريات خدمات</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حكومية (رسوم محاكم رسوم طوابع</w:t>
            </w:r>
            <w:r w:rsidRPr="00EA304E">
              <w:rPr>
                <w:rFonts w:ascii="Simplified Arabic" w:eastAsia="Times New Roman" w:hAnsi="Simplified Arabic" w:cs="Simplified Arabic"/>
                <w:color w:val="000000" w:themeColor="text1"/>
                <w:sz w:val="18"/>
                <w:szCs w:val="18"/>
              </w:rPr>
              <w:t>(</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150002129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برق وبريد وهاتف وفاكس</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نقل وشحن ركاب وبضائع (بري، بحري، جوي</w:t>
            </w:r>
            <w:r w:rsidRPr="00EA304E">
              <w:rPr>
                <w:rFonts w:ascii="Simplified Arabic" w:eastAsia="Times New Roman" w:hAnsi="Simplified Arabic" w:cs="Simplified Arabic"/>
                <w:color w:val="000000" w:themeColor="text1"/>
                <w:sz w:val="18"/>
                <w:szCs w:val="18"/>
              </w:rPr>
              <w:t>(</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واشتراكات الاتحادات والنقابات والغرف التجارية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غرامات غير حكومية (عدا القروض</w:t>
            </w:r>
            <w:r w:rsidRPr="00EA304E">
              <w:rPr>
                <w:rFonts w:ascii="Simplified Arabic" w:eastAsia="Times New Roman" w:hAnsi="Simplified Arabic" w:cs="Simplified Arabic"/>
                <w:color w:val="000000" w:themeColor="text1"/>
                <w:sz w:val="18"/>
                <w:szCs w:val="18"/>
              </w:rPr>
              <w:t>(</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اقساط تامين للمؤسسة (عدا العاملين</w:t>
            </w:r>
            <w:r w:rsidRPr="00EA304E">
              <w:rPr>
                <w:rFonts w:ascii="Simplified Arabic" w:eastAsia="Times New Roman" w:hAnsi="Simplified Arabic" w:cs="Simplified Arabic"/>
                <w:color w:val="000000" w:themeColor="text1"/>
                <w:sz w:val="18"/>
                <w:szCs w:val="18"/>
              </w:rPr>
              <w:t>(</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 من رسوم ترخيص</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مركبات</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البيرمت (رسوم الخط السنوية)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 من خدمات تنظيف</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بورصة فلسطين</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سلطة النقد الفلسطينية</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150002139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العمولات المدفوعة لوكلاء التأمين</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(اخرى)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ايجار ابنية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استئجار الالات ومعدات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خدمات واستشارات للكمبيوتر وأنظمة المعلومات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صيانة وإصلاح للآلات والمعدات</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اسرائيل من قيمة المصروفات في خارج فلسطين من صيانة وإصلاح للأبنية والإنشاءات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دعاية وإعلان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تدقيق حسابات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5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نسبة اسرائيل من قيمة المصروفات في خارج فلسطين من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مشتريات خدمات حكومية (رسوم محاكم رسوم طواب)</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150002149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برق وبريد وهاتف وفاكس</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3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نقل وشحن ركاب وبضائع (بري، بحري، جوي)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رسوم واشتراكات الاتحادات والنقابات والغرف التجارية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غرامات غير حكومية (عدا القروض)</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8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اسرائيل من قيمة المصروفات في خارج فلسطين من اقساط تامين للمؤسسة (عدا العاملين)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ترخيص مركبات</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من رسوم البيرمت (رسوم الخط السنوية)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نسبة اسرائيل من قيمة المصروفات في خارج فلسطين من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خدمات تنظيف</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رسوم بورصة فلسطين</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رسوم سلطة النقد الفلسطينية</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DE40F9">
        <w:trPr>
          <w:trHeight w:hRule="exact" w:val="93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150002159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العمولات المدفوعة لوكلاء التأمين</w:t>
            </w:r>
            <w:r w:rsidRPr="00EA304E">
              <w:rPr>
                <w:rFonts w:ascii="Simplified Arabic" w:eastAsia="Times New Roman"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DE40F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150002160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المصروفات في خارج فلسطين من (اخرى</w:t>
            </w:r>
            <w:r w:rsidRPr="00EA304E">
              <w:rPr>
                <w:rFonts w:ascii="Simplified Arabic" w:eastAsia="Times New Roman" w:hAnsi="Simplified Arabic" w:cs="Simplified Arabic"/>
                <w:color w:val="000000" w:themeColor="text1"/>
                <w:sz w:val="18"/>
                <w:szCs w:val="18"/>
              </w:rPr>
              <w:t>(</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والضرائب على الانتاج</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المدفوعات النقدية أو العينية الاجبارية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والضرائب من الرسوم الجمركية في داخل فلسطين</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color w:val="000000" w:themeColor="text1"/>
                <w:sz w:val="18"/>
                <w:szCs w:val="18"/>
              </w:rPr>
              <w:t xml:space="preserve">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1510167</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والضرائب من ضريبة القيمة المضافة (صافي الضريبة) في  داخل فلسطين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رسوم ترخيص المؤسسة في داخل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رسوم التصدير في داخل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ضريبة الشراء والمكوس (ضرائب على المنتجات) في داخل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والضرائب من رسوم وضرائب أخرى على الإنتاج في داخل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الاعانات على الانتاج والمنتجات في داخل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الرسوم الجمركية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ضريبة القيمة المضافة (صافي الضريبة)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رسوم ترخيص المؤسسة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رسوم التصدير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ضريبة الشراء والمكوس (ضرائب على المنتجات)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والضرائب من رسوم وضرائب أخرى على الإنتاج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والضرائب من الاعانات على الانتاج والمنتجات في خارج فلسطين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الرسوم والضرائب في خارج فلسطين من الرسوم الجمركية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الرسوم والضرائب في خارج فلسطين من ضريبة القيمة المضافة (صافي الضريبة)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الرسوم والضرائب في خارج فلسطين من رسوم ترخيص المؤسسة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الرسوم والضرائب في خارج فلسطين من رسوم التصدير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الرسوم والضرائب في خارج فلسطين من ضريبة الشراء والمكوس (ضرائب على المنتجات)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الرسوم والضرائب في خارج فلسطين من رسوم وضرائب أخرى على الإنتاج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8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150002221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الرسوم والضرائب في خارج فلسطين من الاعانات على الانتاج والمنتجات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التحويلات متنوعة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المدفوعات والإيرادات التحويلية المتعلقة بالملكية والتحويلات الأخرى والتي  ليست ناجمة عن ممارسة أنشطة اقتصادية.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داخل فلسطين  من ضريبة على دخل وأرباح المؤسسة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داخل فلسطين  من تعويضات تأمين ضد الحوادث (ما عدا العاملين)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داخل فلسطين  من غرامات حكومية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86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داخل فلسطين  من رواتب التقاعد والضمان الاجتماعي تشمل مكافآت نهاية الخدمة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داخل فلسطين  من منح وتبرعات 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التحويلات المتنوعة من داخل فلسطين  من تحويلات أخرى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خارج فلسطين من ضريبة على دخل وأرباح المؤسسة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خارج فلسطين من تعويضات تأمين ضد الحوادث (ما عدا العاملين)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5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خارج فلسطين من غرامات حكومية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خارج فلسطين من رواتب التقاعد والضمان الاجتماعي تشمل مكافآت نهاية الخدمة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التحويلات المتنوعة من خارج فلسطين من منح وتبرعات 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التحويلات المتنوعة من خارج فلسطين من تحويلات أخرى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8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التحويلات من خارج فلسطين من ضريبة على دخل وارباح المؤسسة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8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التحويلات من خارج فلسطين من تعويضات تأمين ضد الحوادث (ما عدا العاملين)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التحويلات من خارج فلسطين من غرامات حكومية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التحويلات من خارج فلسطين من رواتب التقاعد والضمان الاجتماعي تشمل مكافآت نهاية الخدمة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التحويلات من خارج فلسطين من منح وتبرعات 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150002318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التحويلات من خارج فلسطين من تحويلات أخرى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59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ايرادات الخدمات المقدمة للغير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داخل فلسطين من إيراد النشاط الرئيسي للخدمات</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1510123</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من داخل فلسطين من إيراد النشاط الرئيسي للنقل والتخزين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داخل فلسطين من إيراد النشاط الرئيسي الاتصالات والمعلومات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6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داخل فلسطين من خدمات صناعية على مواد من الغير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داخل فلسطين من خدمات صيانة وإصلاح</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من داخل فلسطين من إيجارات أبنية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الاخرى من داخل فلسطين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خارج فلسطين من إيراد النشاط الرئيسي للخدمات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من خارج فلسطين من إيراد النشاط الرئيسي للنقل والتخزين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خارج فلسطين من إيراد النشاط الرئيسي الاتصالات والمعلومات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الايرادات من خارج فلسطين من خدمات صناعية على مواد من الغير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من خارج فلسطين من خدمات صيانة وإصلاح</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من خارج فلسطين من إيجارات أبنية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الايرادات الاخرى من خارج فلسطين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الايرادات من خارج فلسطين من إيراد النشاط الرئيسي للخدمات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الايرادات من خارج فلسطين من إيراد النشاط الرئيسي للنقل والتخزين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893"/>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الايرادات من خارج فلسطين من إيراد النشاط الرئيسي الاتصالات والمعلومات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8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الايرادات من خارج فلسطين من خدمات صناعية على مواد من الغير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الايرادات من خارج فلسطين من خدمات صيانة وإصلاح</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الايرادات من خارج فلسطين من إيجارات أبنية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150002421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الايرادات الاخرى من خارج فلسطين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6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المنتجات السلعية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المنتجات السلعية التي تنتجها المؤسسة خلال سنة الإسناد سواء كانت منتجات تامة الصنع أو غير تامة الصنع (تحت التشغيل)، ويشمل ذلك أيضاً الأصول الثابتة المنتجة لحساب المؤسسة الخاص، وكذلك المخلفات التي يمكن بيعها أو الاستفادة منها.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منتجات تامة الصنع</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val="60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منتجات تحت التشغيل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منتجات رأسمالية لحساب المؤسسة (تحت التشغيل)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DE40F9">
        <w:trPr>
          <w:trHeight w:hRule="exact" w:val="8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مخلفات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298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الإيرادات من النشاط التجاري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الإيراد ببيانات البضائع المتعلقة بالنشاط التجاري كنشاط ثانوي دون إدخال أية عمليات تصنيعية على هذه السلع (باستثناء تجزيء البضائع أو تغليفها الذي لا يعتبر تصنيعاً وتتمثل قيمة الإيراد من النشاط التجاري بما يسمى بالهامش التجاري الذي يتمثل في الربح الإجمالي الناتج عن المتاجرة.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1510124</w:t>
            </w:r>
          </w:p>
        </w:tc>
      </w:tr>
      <w:tr w:rsidR="00EA304E" w:rsidRPr="00EA304E" w:rsidTr="00145CD9">
        <w:trPr>
          <w:trHeight w:hRule="exact" w:val="2117"/>
          <w:jc w:val="center"/>
        </w:trPr>
        <w:tc>
          <w:tcPr>
            <w:tcW w:w="678" w:type="dxa"/>
            <w:tcBorders>
              <w:top w:val="single" w:sz="4" w:space="0" w:color="auto"/>
            </w:tcBorders>
            <w:shd w:val="clear" w:color="auto" w:fill="auto"/>
          </w:tcPr>
          <w:p w:rsidR="00FD6271" w:rsidRPr="00EA304E" w:rsidRDefault="00FD6271"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FD6271" w:rsidRPr="00EA304E" w:rsidRDefault="00FD6271"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FD6271" w:rsidRPr="00EA304E" w:rsidRDefault="00FD6271"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FD6271" w:rsidRPr="00EA304E" w:rsidRDefault="00FD6271" w:rsidP="00EA63E7">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FD6271" w:rsidRPr="00EA304E" w:rsidRDefault="00FD6271" w:rsidP="00EA63E7">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FD6271" w:rsidRPr="00EA304E" w:rsidRDefault="00FD6271"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FD6271" w:rsidRPr="00EA304E" w:rsidRDefault="00FD6271"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FD6271" w:rsidRPr="00EA304E" w:rsidRDefault="00FD6271"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FD6271" w:rsidRPr="00EA304E" w:rsidRDefault="00FD6271" w:rsidP="00EA63E7">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FD6271" w:rsidRPr="00EA304E" w:rsidRDefault="00FD6271"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FD6271" w:rsidRPr="00EA304E" w:rsidRDefault="00FD6271" w:rsidP="00EA63E7">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FD6271" w:rsidRPr="00EA304E" w:rsidRDefault="00FD6271" w:rsidP="00EA63E7">
            <w:pPr>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hRule="exact" w:val="43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الاقتصاد العام  </w:t>
            </w:r>
          </w:p>
        </w:tc>
        <w:tc>
          <w:tcPr>
            <w:tcW w:w="922"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1500027</w:t>
            </w:r>
          </w:p>
        </w:tc>
        <w:tc>
          <w:tcPr>
            <w:tcW w:w="1853"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السوقية للأصل نهاية عام الاسناد</w:t>
            </w:r>
          </w:p>
        </w:tc>
        <w:tc>
          <w:tcPr>
            <w:tcW w:w="1984"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الحالية للدخل المتولد من هذا الاصل للسنة الحالية الى ان يتم التخلص منه.</w:t>
            </w:r>
          </w:p>
        </w:tc>
        <w:tc>
          <w:tcPr>
            <w:tcW w:w="851"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150002701</w:t>
            </w:r>
          </w:p>
        </w:tc>
        <w:tc>
          <w:tcPr>
            <w:tcW w:w="2693"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أراضي</w:t>
            </w:r>
          </w:p>
        </w:tc>
        <w:tc>
          <w:tcPr>
            <w:tcW w:w="1079" w:type="dxa"/>
            <w:vMerge w:val="restart"/>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color w:val="000000" w:themeColor="text1"/>
                <w:sz w:val="18"/>
                <w:szCs w:val="18"/>
              </w:rPr>
              <w:t xml:space="preserve">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1510208</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ابنيه سكنيه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ابنيه غير سكنيه</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معدات نقل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اجهزة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معدات وآلات اخرى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أثاث ومفروشات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سيارات نقل ركاب</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سيارات نقل بضائع</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برامج كمبيوتر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قواعد البيانات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6A4F5A">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150002712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الدراسات والأبحاث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6A4F5A">
        <w:trPr>
          <w:trHeight w:hRule="exact" w:val="3277"/>
          <w:jc w:val="center"/>
        </w:trPr>
        <w:tc>
          <w:tcPr>
            <w:tcW w:w="678"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EA63E7" w:rsidRPr="00EA304E" w:rsidRDefault="00EA63E7" w:rsidP="00EA63E7">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vAlign w:val="center"/>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vAlign w:val="bottom"/>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الحسابات القومية</w:t>
            </w:r>
          </w:p>
        </w:tc>
        <w:tc>
          <w:tcPr>
            <w:tcW w:w="7197" w:type="dxa"/>
            <w:gridSpan w:val="5"/>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1510</w:t>
            </w:r>
          </w:p>
        </w:tc>
      </w:tr>
      <w:tr w:rsidR="00EA304E" w:rsidRPr="00EA304E" w:rsidTr="00145CD9">
        <w:trPr>
          <w:trHeight w:hRule="exact" w:val="180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التأمين الصحي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التعويض عن خسارة مادية ترتبط بتغطية التكاليف المتعلقة بمشكلة صحية ما وعلاجها.هو عقد ما بين المؤمن و المؤمن عليه يتعلق بتغطية التكاليف المتعلقة بمشكلة صحية ما وعلاجها.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1565153</w:t>
            </w:r>
          </w:p>
        </w:tc>
      </w:tr>
      <w:tr w:rsidR="00EA304E" w:rsidRPr="00EA304E" w:rsidTr="00145CD9">
        <w:trPr>
          <w:trHeight w:hRule="exact" w:val="155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الاستهلاك الوسيط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السلع والخدمات التي تستهلك كمدخلات لعملية الانتاج، باستثناء الاصول الثابتة التي يقيد استهلاكها بوصفه استهلاكا لرأس المال الثابت.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EA304E" w:rsidRPr="00EA304E" w:rsidTr="00145CD9">
        <w:trPr>
          <w:trHeight w:hRule="exact" w:val="158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التكوين الرأسمالي الإجمالي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حيــازة الاصــول المنتجــة مخصــوما منهــا قيمــة الاصــول التــي تــم التصـرف بهـا وذلـك  مـن أجـل تكـوين رأس المـال الثابـت والمخزونـات أو السلع القيمة.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1510133</w:t>
            </w:r>
          </w:p>
        </w:tc>
      </w:tr>
      <w:tr w:rsidR="00EA304E" w:rsidRPr="00EA304E" w:rsidTr="00145CD9">
        <w:trPr>
          <w:trHeight w:hRule="exact" w:val="244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خدمات التأمين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الإنتاج المتأتي من أنشطة التأمين والمقيم بتكلفة الخدمة الفعلية والمحتسبة. وتشمل التأمين على غير الحياة (التأمين ضد الحوادث مثل تأمين المركبات والحريق والتأمين البحري وغيرها) والتأمين على الحياة.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1510138</w:t>
            </w:r>
          </w:p>
        </w:tc>
      </w:tr>
      <w:tr w:rsidR="00EA304E" w:rsidRPr="00EA304E" w:rsidTr="00145CD9">
        <w:trPr>
          <w:trHeight w:hRule="exact" w:val="27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الانفاق على العمل والمهمات الرسمية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الانفاق على العمل الذي يمارسه الشخص المسافر بحيث لا يدر عليه دخلاً في المكان المزار، مثل الأعمال الرسمية التي يكلف بها الشخص من مؤسسته أو حكومته ويستثنى منها الأعمال ذات الطابع التجاري أو الربحي. (أنشطة رجال الأعمال).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2010122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1510002</w:t>
            </w:r>
          </w:p>
        </w:tc>
      </w:tr>
      <w:tr w:rsidR="00EA304E" w:rsidRPr="00EA304E" w:rsidTr="00145CD9">
        <w:trPr>
          <w:trHeight w:hRule="exact" w:val="154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الاستهلاك النهائي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الانفاق على السلع والخدمات الاستهلاكية. من قبل الأسر والحكومة اضافة الى المؤسسات غير الهادفة للربح وتخدم الأسر المعيشية.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1510109</w:t>
            </w:r>
          </w:p>
        </w:tc>
      </w:tr>
      <w:tr w:rsidR="00EA304E" w:rsidRPr="00EA304E" w:rsidTr="00145CD9">
        <w:trPr>
          <w:trHeight w:hRule="exact" w:val="162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النفقات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يتكون مما تنفقه الحكومة العامة، بما في ذلك النفقات التي يجب ان يتم تقديرها بطريقة غير مباشرة على السلع والخدمات الاستهلاكية الفردية والجماعية.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319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المضافة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1510181</w:t>
            </w:r>
          </w:p>
        </w:tc>
      </w:tr>
      <w:tr w:rsidR="00EA304E" w:rsidRPr="00EA304E" w:rsidTr="00145CD9">
        <w:trPr>
          <w:trHeight w:val="392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المخرجات (الانتاج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EA304E" w:rsidRPr="00EA304E" w:rsidTr="00145CD9">
        <w:trPr>
          <w:trHeight w:val="216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القومية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خدمات الاتصالات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الخدمات التي تضم جميع أنواع الاتصالات مثل الخدمات البريدية ونقل وتوزيع المراسلات، والاتصالات السلكية واللاسلكية وتشمل المعاملات في الاتصالات بين المقيمين وغير المقيمين.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1515118</w:t>
            </w:r>
          </w:p>
        </w:tc>
      </w:tr>
      <w:tr w:rsidR="00EA304E" w:rsidRPr="00EA304E" w:rsidTr="006A4F5A">
        <w:trPr>
          <w:trHeight w:val="169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الحسابات القومية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النفقات الجارية على الصحة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الإنفاق الجاري على الصحة،  وهي كمية الموارد الاقتصادية التي أنفقت على وظائف الرعاية الصحية التي عينتها حدود الاستهلاك.</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1565136</w:t>
            </w:r>
          </w:p>
        </w:tc>
      </w:tr>
      <w:tr w:rsidR="00EA304E" w:rsidRPr="00EA304E" w:rsidTr="006A4F5A">
        <w:trPr>
          <w:trHeight w:val="2492"/>
          <w:jc w:val="center"/>
        </w:trPr>
        <w:tc>
          <w:tcPr>
            <w:tcW w:w="678"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EA63E7" w:rsidRPr="00EA304E" w:rsidRDefault="00EA63E7" w:rsidP="00EA63E7">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ميزان المدفوعات</w:t>
            </w:r>
          </w:p>
        </w:tc>
        <w:tc>
          <w:tcPr>
            <w:tcW w:w="7197" w:type="dxa"/>
            <w:gridSpan w:val="5"/>
            <w:tcBorders>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1515</w:t>
            </w:r>
          </w:p>
        </w:tc>
      </w:tr>
      <w:tr w:rsidR="00EA304E" w:rsidRPr="00EA304E" w:rsidTr="00145CD9">
        <w:trPr>
          <w:trHeight w:hRule="exact" w:val="117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الموظفين العاملين من الدبلوماسيين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الموظفين العاملين خلال الفترة من الدبلوماسيين، العاملين في القسم القنصلي وغيرهم من غير المقيمين.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72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lang w:val="en-GB"/>
              </w:rPr>
            </w:pPr>
            <w:r w:rsidRPr="00EA304E">
              <w:rPr>
                <w:rFonts w:ascii="Simplified Arabic" w:eastAsia="Times New Roman" w:hAnsi="Simplified Arabic" w:cs="Simplified Arabic"/>
                <w:color w:val="000000" w:themeColor="text1"/>
                <w:sz w:val="18"/>
                <w:szCs w:val="18"/>
                <w:rtl/>
              </w:rPr>
              <w:t xml:space="preserve">عدد الموظفين العاملين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الموظفين العاملين خلال الفترة من الموظفين محليا (فلسطينيون أو غيرهم).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التعويضات والرواتب النقدية والعينية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التعويضات والرواتب النقدية والعينية التي يتقاضاها العاملين بما في ذلك أي مبالغ قامت المؤسسة  بدفعها عنهم لأي مؤسسة أخرى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مصاريف العاملين في السفارات من رواتبهم</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مصاريف العاملين في السفارات والقنصليات من رواتبهم.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التعويضات والرواتب النقدية والعينية قبل ضريبة الدخل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التعويضات والرواتب النقدية والعينية التي يتقاضاها العاملين و ذلك قبل إقتطاعات ضريبة الدخل.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الضمان الاجتماعي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مساهمة العاملين في الضمان الاجتماعي والضمان الاجتماعي هو مايتم دفعه من قبل العاملين لبرامج التامين الاجتماعي التي تديره الحكومة والتي بموجبها يحصل الفرد على منافع التامين الاجتماعي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45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النفقات الأخرى في فلسطين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النفقات الأخرى وهي قيمة الاستهلاك الوسيط من الخدمات ويتكون من قيمة الخدمات التي تستهلك كمدخلات لعملية الانتاج.</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151500701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النفقات على التجهيزات المكتبية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43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الوقود</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59"/>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المياه و الكهرباء</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43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أجور عمال مؤقتين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59"/>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استئجار المباني ورسوم صيانته</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4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الاتصالات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59"/>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استئجار السيارات ورسوم صيانته</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42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151500708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النشاطات الترفيهية الرسمية (حفلات ولائم</w:t>
            </w:r>
            <w:r w:rsidR="00FB0F52">
              <w:rPr>
                <w:rFonts w:ascii="Simplified Arabic" w:eastAsia="Times New Roman" w:hAnsi="Simplified Arabic" w:cs="Simplified Arabic" w:hint="cs"/>
                <w:color w:val="000000" w:themeColor="text1"/>
                <w:sz w:val="18"/>
                <w:szCs w:val="18"/>
                <w:rtl/>
              </w:rPr>
              <w:t>)</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المشتريات من الأراضي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المشتريات من الأراضي </w:t>
            </w:r>
            <w:r w:rsidRPr="00EA304E">
              <w:rPr>
                <w:rFonts w:ascii="Simplified Arabic" w:hAnsi="Simplified Arabic" w:cs="Simplified Arabic"/>
                <w:b/>
                <w:b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التي تتعلق بالنفقات الرأسمالية للسفارات التي تعمل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1515014</w:t>
            </w:r>
          </w:p>
        </w:tc>
      </w:tr>
      <w:tr w:rsidR="00EA304E" w:rsidRPr="00EA304E" w:rsidTr="00145CD9">
        <w:trPr>
          <w:trHeight w:val="100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المشتريات من المباني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المشتريات من المباني بما فيها قيمة أي إنشاء جديد أو تحسين رأسمالي لهذه المباني.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1515014</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المبيعات من الأراضي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المبيعات من الأراضي التي تتعلق بالنفقات الرأسمالية للسفارات التي تعمل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1515014</w:t>
            </w:r>
          </w:p>
        </w:tc>
      </w:tr>
      <w:tr w:rsidR="00EA304E" w:rsidRPr="00EA304E" w:rsidTr="00145CD9">
        <w:trPr>
          <w:trHeight w:hRule="exact" w:val="6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المباع من المباني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المباع من المباني  بالنسبة للنفقات الرأسمالية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1515014</w:t>
            </w:r>
          </w:p>
        </w:tc>
      </w:tr>
      <w:tr w:rsidR="00EA304E" w:rsidRPr="00EA304E" w:rsidTr="00145CD9">
        <w:trPr>
          <w:trHeight w:hRule="exact" w:val="91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النفقات على المساعدات الفنية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النفقات على المساعدات الفنية المقدمة من الدولة المساعدة لفلسطين.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العدد الكلي للعائدين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العدد الكلي للعائدين، والعائد هو الذي يغير مكان اقامته من خارج فلسطين (غير مقيم ) الى فلسطين (مقيم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الاثاث</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ما أحضره العائدين معهم من الاثاث.</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السلع  والبضائع</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ما أحضره العائدين من سلع  وبضائع.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سيارات وغيرها</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ما أحضره العائدين من سيارات وغيرها.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القادمين الفلسطينيين من المقيمين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الفلسطينيين منهم عدد المقيمين في الضفة الغربية وقطاع غزة.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القادمين الفلسطينيين من غير المقيمين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الفلسطينيين منهم عدد غير المقيمين في الضفة الغربية وقطاع غزة.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الى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من العرب و الأجانب.</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المقدسين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القادمين من المقدسين.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56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الفلسطينيين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من  الفلسطينيين.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من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من العرب والأجانب.</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المقدسين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المغادرين من المقدسين.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12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انفاق العامل في اسرائيل من أجمالي الراتب</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انفاق العامل في اسرائيل من أجمالي الراتب ويكون بقسمة قيمة انفاق العامل على اجمالي الراتب.</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12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المساهمة الاجتماعية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المساهمة الاجتماعية،</w:t>
            </w:r>
            <w:r w:rsidR="00FB0F52">
              <w:rPr>
                <w:rFonts w:ascii="Simplified Arabic" w:eastAsia="Times New Roman" w:hAnsi="Simplified Arabic" w:cs="Simplified Arabic" w:hint="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 ضريبة الدخل، الرسوم والضرائب الأخرى) باستثناء التأمين الصحي.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4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التأمين الصحي لفلسطين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نسبة التأمين الصحي المحولة لدولة فلسطين والتامين الصحي هي دفعات اقساط التامين الصحي يتم دفعها مقابل </w:t>
            </w:r>
            <w:r w:rsidRPr="00EA304E">
              <w:rPr>
                <w:rFonts w:ascii="Simplified Arabic" w:eastAsia="Times New Roman" w:hAnsi="Simplified Arabic" w:cs="Simplified Arabic"/>
                <w:color w:val="000000" w:themeColor="text1"/>
                <w:sz w:val="18"/>
                <w:szCs w:val="18"/>
                <w:rtl/>
                <w:lang w:val="en-GB" w:bidi="ar-AE"/>
              </w:rPr>
              <w:t>توفير التامين الصحي</w:t>
            </w:r>
            <w:r w:rsidRPr="00EA304E">
              <w:rPr>
                <w:rFonts w:ascii="Simplified Arabic" w:eastAsia="Times New Roman" w:hAnsi="Simplified Arabic" w:cs="Simplified Arabic"/>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التأمين الصحي التي تحتفظ بها اسرائيل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نسبة التأمين الصحي التي تحتفظ بها اسرائيل.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38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ضريبة الدخل المحولة لدولة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ضريبة الدخل المحولة لدولة فلسطين. وضريبة الدخل </w:t>
            </w:r>
            <w:hyperlink r:id="rId20" w:tooltip="ضريبة" w:history="1">
              <w:r w:rsidRPr="00EA304E">
                <w:rPr>
                  <w:rFonts w:ascii="Simplified Arabic" w:eastAsia="Times New Roman" w:hAnsi="Simplified Arabic" w:cs="Simplified Arabic"/>
                  <w:color w:val="000000" w:themeColor="text1"/>
                  <w:sz w:val="18"/>
                  <w:szCs w:val="18"/>
                  <w:rtl/>
                </w:rPr>
                <w:t>ضريبة</w:t>
              </w:r>
            </w:hyperlink>
            <w:r w:rsidRPr="00EA304E">
              <w:rPr>
                <w:rFonts w:ascii="Simplified Arabic" w:eastAsia="Times New Roman" w:hAnsi="Simplified Arabic" w:cs="Simplified Arabic"/>
                <w:color w:val="000000" w:themeColor="text1"/>
                <w:sz w:val="18"/>
                <w:szCs w:val="18"/>
              </w:rPr>
              <w:t> </w:t>
            </w:r>
            <w:r w:rsidRPr="00EA304E">
              <w:rPr>
                <w:rFonts w:ascii="Simplified Arabic" w:eastAsia="Times New Roman" w:hAnsi="Simplified Arabic" w:cs="Simplified Arabic"/>
                <w:color w:val="000000" w:themeColor="text1"/>
                <w:sz w:val="18"/>
                <w:szCs w:val="18"/>
                <w:rtl/>
              </w:rPr>
              <w:t>مباشرة تفرض على الأشخاص(سواء أكانوا أشخاص طبيعين أو معنويين كالشركات)الذين يمارسون المهن والنشاطات (التجارة، الخدمات والذين يزيد دخلهم عن مقدار معين من المال في السنة. حيث تقوم الدولة باقتطاع جزء من أرباح الأشخاص إذا زاد عن حد معين</w:t>
            </w:r>
            <w:r w:rsidRPr="00EA304E">
              <w:rPr>
                <w:rFonts w:ascii="Simplified Arabic" w:eastAsia="Times New Roman" w:hAnsi="Simplified Arabic" w:cs="Simplified Arabic"/>
                <w:color w:val="000000" w:themeColor="text1"/>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1515029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ضريبة الدخل لاسرائيل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نسبة ضريبة الدخل التي تحتفظ بها اسرائيل.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ضريبة الهستدروت المحولة لدولة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نسبة ضريبة الهستدروت ( من دخل العامل في اسرائيل كعمولة إدارية ) المحولة لدولة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ضريبة الهستدروت التي تحتفظ بها اسرائيل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ضريبة الهستدروت التي تحتفظ بها اسرائيل.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البناء المدفوعة من قبل العامل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البناء هي مبالغ مالية محددة يتم دفعه من قبل العامل لصندوق التقاعد لقطاع البناء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البناء المدفوعة من قبل رب العمل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lang w:val="en-GB"/>
              </w:rPr>
            </w:pPr>
            <w:r w:rsidRPr="00EA304E">
              <w:rPr>
                <w:rFonts w:ascii="Simplified Arabic" w:eastAsia="Times New Roman" w:hAnsi="Simplified Arabic" w:cs="Simplified Arabic"/>
                <w:color w:val="000000" w:themeColor="text1"/>
                <w:sz w:val="18"/>
                <w:szCs w:val="18"/>
                <w:rtl/>
              </w:rPr>
              <w:t>نسبة صندوق التقاعد لقطاع البناء هي مبالغ مالية محددة يتم دفعه من قبل رب العمل لصندوق التقاعد لقطاع البناء</w:t>
            </w:r>
            <w:r w:rsidR="006B51D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الصناعة وخدمات وفنادق المدفوعة من قبل العامل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نسبة صندوق التقاعد لقطاع الصناعة وخدمات وفنادق وهي مبالغ مالية محددة يتم دفعه من قبل العامل لصندوق التقاعد لقطاع الصناعة وخدمات</w:t>
            </w:r>
            <w:r w:rsidR="006B51D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الصناعة وخدمات وفنادق المدفوعة من قبل رب العمل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الصناعة وخدمات وفنادق وهي مبالغ مالية محددة يتم دفعه من قبل رب العمل  لصندوق التقاعد لقطاع الصناعة والخدمات</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الزراعة المدفوعة من قبل العامل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الزراعة وهي مبلغ محدد يتم دفعه من قبل العامل وذلك لصندوق التقاعد لقطاع الزراعة</w:t>
            </w:r>
            <w:r w:rsidR="006B51D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الزراعة المدفوعة من قبل رب العمل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صندوق التقاعد لقطاع الزراعة وهي مساهمة رب العمل في دفع مبالغ مالية لصندوق التقاعد لقطاع الزراعة </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26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التأمين المدفوعة من قبل العامل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التأمين  وهي مبلغ محدد يتم دفعه من قبل العامل وذلك لصندوق التقاعد لقطاع التامين</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1515039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lang w:bidi="ar-AE"/>
              </w:rPr>
            </w:pPr>
            <w:r w:rsidRPr="00EA304E">
              <w:rPr>
                <w:rFonts w:ascii="Simplified Arabic" w:eastAsia="Times New Roman" w:hAnsi="Simplified Arabic" w:cs="Simplified Arabic"/>
                <w:color w:val="000000" w:themeColor="text1"/>
                <w:sz w:val="18"/>
                <w:szCs w:val="18"/>
                <w:rtl/>
              </w:rPr>
              <w:t>نسبة صندوق التقاعد لقطاع التأمين  المدفوعة من قبل رب العمل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صندوق التقاعد لقطاع التأمين  وهي مبلغ محدد يتم دفعه من قبل رب العمل وذلك لصندوق التقاعد لقطاع التامين</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93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العمال الفلسطينيين المتقاعدين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 الفلسطينيين المتقاعدين الذين ينتفعون من التقاعد (الضفة الغربية).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lang w:bidi="ar-AE"/>
              </w:rPr>
            </w:pPr>
            <w:r w:rsidRPr="00EA304E">
              <w:rPr>
                <w:rFonts w:ascii="Simplified Arabic" w:eastAsia="Times New Roman" w:hAnsi="Simplified Arabic" w:cs="Simplified Arabic"/>
                <w:color w:val="000000" w:themeColor="text1"/>
                <w:sz w:val="18"/>
                <w:szCs w:val="18"/>
                <w:rtl/>
              </w:rPr>
              <w:t xml:space="preserve">  قيمة الراتب التقاعدي الشهري للمتقاعد (الضفة الغربية)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الراتب التقاعدي الشهري للمتقاعد (الضفة الغربية).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122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العمال الفلسطينيين المتقاعدين الذين ينتفعون من التقاعد( قطاع غزة)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 الفلسطينيين المتقاعدين والذين انهوا خدماتهم والذين ينتفعون من التقاعد ( قطاع غزة).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93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متوسط قيمة الراتب التقاعدي الشهري للمتقاعد( قطاع غزة)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الراتب التقاعدي الشهري للمتقاعد  والذي انهى خدمته في العمل ( قطاع غزة).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3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الحجاج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الحجاج من الفلسطينيين.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3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رسوم (تكاليف) النقل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رسوم (تكاليف) النقل التي يدفعها الحاج.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93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التي يدفعها الحجاج حاملي الجواز الفلسطيني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التي يدفعها الحجاج حاملي الجواز الفلسطيني على المعابر السعودية</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64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الرسوم التي يدفعها الحجاج حاملي الجواز الأردني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الرسوم التي يدفعها الحجاج حاملي الجواز الأردني.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893"/>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تكاليف السكن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تكاليف السكن التي يتكبدها الحاج نتيجة إقامته في خارج فلسطين (السعودية، الأردن).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9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1515049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تكاليف الطعام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تكاليف الطعام التي يتكبدها الحاج نتيجة إقامته في خارج فلسطين (السعودية، الأردن).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2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تكاليف التنقلات الداخلية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تكاليف التنقلات الداخلية التي يتكبدها الحاج نتيجة زيارة أقاربه في خارج فلسطين ، (السعودية، الأردن).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96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الرسوم التي دفعها الحجاج الفلسطينيون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قيمة الرسوم التي دفعها الحجاج الفلسطينيون خلال الفترة.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97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المبالغ التي دفعها الحاج محليا</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المبالغ التي تم دفعها الحاج محليا (في فلسطين كرسوم لوزارة الاوقاف والمواصلات الداخلية).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23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الإنفاق على الهدايا التي يشتريها الحجاج من خارج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ما يتم الإنفاق عليه من الهدايا التي يشتريها الحجاج من خارج فلسطين ( السعودية، الاردن).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60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lang w:bidi="ar-AE"/>
              </w:rPr>
            </w:pPr>
            <w:r w:rsidRPr="00EA304E">
              <w:rPr>
                <w:rFonts w:ascii="Simplified Arabic" w:eastAsia="Times New Roman" w:hAnsi="Simplified Arabic" w:cs="Simplified Arabic"/>
                <w:color w:val="000000" w:themeColor="text1"/>
                <w:sz w:val="18"/>
                <w:szCs w:val="18"/>
                <w:rtl/>
              </w:rPr>
              <w:t xml:space="preserve">القيم الاجمالية للمنح والبعثات الدراسية المقدمة من الوزارة للطلاب الدارسين في خارج فلسطين من المقيمين في فلسطين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 الاجمالية للمنح والبعثات الدراسية المقدمة من الوزارة للطلاب الدارسين في خارج فلسطين من المقيمين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الطلاب الفلسطينيين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الطلاب الفلسطينيين الذين يدرسون على حسابهم الخاص في خارج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المنح والبعثات الدراسية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الإجمالية للمنح والبعثات الدراسية المقدمة للطلاب المقيمين في فلسطين من جهات أخرى غير مقيمة.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الطلاب الأجانب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الطلاب الأجانب (غير المقيمين في فلسطين) الدارسين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النفقات التعليمية التي يتكبدها الطالب الأجنبي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النفقات التعليمية ( كرسوم جامعية والمصاريف المعيشية المختلفة للطالب مثل سكن وطعام ومواصلات) الإجمالية التي يتكبدها الطالب الأجنبي خلال دراسته في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1515059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إنفاق الطالب الأجنبي السنوي في غير مجال التعليم</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متوسط إنفاق الطالب الأجنبي (غير مقيم في فلسطين) السنوي في غير مجال التعليم.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1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المنح أو بعثات دراسية مقدمة من الوزارة إلى طلاب أجانب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المنح والبعثات الدراسية إذا كان هناك منح أو بعثات دراسية مقدمة من الوزارة إلى طلاب أجانب.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89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المدفوعات الكلية للمستشفيات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المدفوعات الكلية للمستشفيات أو مؤسسات الخدمات الصحية في خارج فلسطين (من قبل وزارة الصحة أو المرضى أنفسهم) لقاء تلقي هؤلاء العلاج في خارج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96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المدفوعات من وزارة الصحة فقط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المدفوعات من وزارة الصحة فقط. ( تكاليف العلاج المتعلقة بالمستشفيات)</w:t>
            </w:r>
            <w:r w:rsidR="006B51D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133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الحوالات المالية الواردة من المنظمات الدولية للتربية والعلوم والثقافة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الحوالات المالية الواردة من المنظمات الدولية للتربية والعلوم والثقافة خلال الفترة المرجعية لاعداد البيانات.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181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المستحقات لشركة الاتصالات الإسرائيلية لقاء خدمات الاتصالات التي تم استيرادها (استخدامكم شبكتهم) خلال الفترة ( سنة الاسناد)</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المبالغ المالية المستحقة الدفع لشركة الاتصالات الإسرائيلية لقاء  تقديم خدمات الاتصالات خلال الفترة المرجعية لاعداد البيانات.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hRule="exact" w:val="15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tl/>
                <w:lang w:bidi="ar-AE"/>
              </w:rPr>
            </w:pPr>
            <w:r w:rsidRPr="00EA304E">
              <w:rPr>
                <w:rFonts w:ascii="Simplified Arabic" w:eastAsia="Times New Roman" w:hAnsi="Simplified Arabic" w:cs="Simplified Arabic"/>
                <w:color w:val="000000" w:themeColor="text1"/>
                <w:sz w:val="18"/>
                <w:szCs w:val="18"/>
                <w:rtl/>
              </w:rPr>
              <w:t xml:space="preserve"> قيمة المبالغ التي تم تسديدها فعليا لشركة الاتصالات الإسرائيلية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المبالغ الخاصة بالوزارت التي تم تسديدها فعليا ( شركة الاتصالات، جوال، اوريدو) مقابل استخدام شركة الاتصالات الإسرائيلية.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931660" w:rsidRPr="00EA304E" w:rsidTr="00145CD9">
        <w:trPr>
          <w:trHeight w:val="576"/>
          <w:jc w:val="center"/>
        </w:trPr>
        <w:tc>
          <w:tcPr>
            <w:tcW w:w="678" w:type="dxa"/>
            <w:tcBorders>
              <w:top w:val="single" w:sz="4" w:space="0" w:color="auto"/>
            </w:tcBorders>
            <w:shd w:val="clear" w:color="auto" w:fill="auto"/>
          </w:tcPr>
          <w:p w:rsidR="00931660" w:rsidRPr="00EA304E" w:rsidRDefault="00931660"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931660" w:rsidRPr="00EA304E" w:rsidRDefault="00931660"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931660" w:rsidRPr="00EA304E" w:rsidRDefault="00931660"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931660" w:rsidRPr="00EA304E" w:rsidRDefault="00931660"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931660" w:rsidRPr="00EA304E" w:rsidRDefault="00931660"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931660" w:rsidRPr="00EA304E" w:rsidRDefault="00931660"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931660" w:rsidRPr="00EA304E" w:rsidRDefault="00931660"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931660" w:rsidRPr="00EA304E" w:rsidRDefault="00931660"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931660" w:rsidRPr="00EA304E" w:rsidRDefault="00931660" w:rsidP="00EA63E7">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931660" w:rsidRPr="00EA304E" w:rsidRDefault="00931660"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931660" w:rsidRPr="00EA304E" w:rsidRDefault="00931660"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931660" w:rsidRPr="00EA304E" w:rsidRDefault="00931660" w:rsidP="00EA63E7">
            <w:pPr>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1515066</w:t>
            </w:r>
          </w:p>
        </w:tc>
        <w:tc>
          <w:tcPr>
            <w:tcW w:w="1853"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lang w:val="en-GB" w:bidi="ar-AE"/>
              </w:rPr>
            </w:pPr>
            <w:r w:rsidRPr="00EA304E">
              <w:rPr>
                <w:rFonts w:ascii="Simplified Arabic" w:eastAsia="Times New Roman" w:hAnsi="Simplified Arabic" w:cs="Simplified Arabic"/>
                <w:color w:val="000000" w:themeColor="text1"/>
                <w:sz w:val="18"/>
                <w:szCs w:val="18"/>
                <w:rtl/>
              </w:rPr>
              <w:t xml:space="preserve">  قيمة المستحقات على شركة الاتصالات الإسرائيلية  لقاء خدمات الاتصالات التي تم تصديرها (استخدامهم شبكتكم) خلال الفترة ( سنة الاسناد)</w:t>
            </w:r>
          </w:p>
        </w:tc>
        <w:tc>
          <w:tcPr>
            <w:tcW w:w="1984"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المبالغ المالية المستحقة على شركة الاتصالات الإسرائيلية  لقاء خدمات الاتصالات التي تم تصديرها (استخدامهم شبكتكم) خلال الفترة المرجعية لاعداد البيانات. </w:t>
            </w:r>
          </w:p>
        </w:tc>
        <w:tc>
          <w:tcPr>
            <w:tcW w:w="851"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المبالغ التي تم قبضها من شركة الاتصالات الاسرائيلية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المبالغ التي تم قبضها فعليا من شركة الاتصالات الإسرائيلية  خلال الفترة المرجعية لاعداد البيانات.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حجم الاستيراد من خدمات الهواتف الخلوية من الشركات الإسرائيلية المختلفة (استخدامكم شبكتهم) خلال الفترة (سنة الاسناد)</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حجم الاستيراد من خدمات الهواتف الخلوية من الشركات الإسرائيلية المختلفة (استخدامكم شبكتهم) خلال الفترة المرجعية لاعداد البيانات.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EA304E"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 المدفوعات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1515069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حجم التصدير من خدمات الهواتف الخلوية من الشركات الإسرائيلية المختلفة (استخدامهم شبكتكم) خلال الفترة (سنة الاسناد)</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خدمات الهواتف الخلوية من الشركات الإسرائيلية المختلفة (استخدامهم شبكتكم) خلال الفترة المرجعية لاعداد البيانات.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EA63E7" w:rsidRPr="00EA304E" w:rsidRDefault="00EA63E7" w:rsidP="00EA63E7">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1515013</w:t>
            </w:r>
          </w:p>
        </w:tc>
      </w:tr>
      <w:tr w:rsidR="00931660" w:rsidRPr="00EA304E" w:rsidTr="006A4F5A">
        <w:trPr>
          <w:trHeight w:hRule="exact" w:val="2592"/>
          <w:jc w:val="center"/>
        </w:trPr>
        <w:tc>
          <w:tcPr>
            <w:tcW w:w="678" w:type="dxa"/>
            <w:tcBorders>
              <w:top w:val="single" w:sz="4" w:space="0" w:color="auto"/>
            </w:tcBorders>
            <w:shd w:val="clear" w:color="auto" w:fill="auto"/>
          </w:tcPr>
          <w:p w:rsidR="00931660" w:rsidRPr="00EA304E" w:rsidRDefault="00931660"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931660" w:rsidRPr="00EA304E" w:rsidRDefault="00931660"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931660" w:rsidRPr="00EA304E" w:rsidRDefault="00931660"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931660" w:rsidRPr="00EA304E" w:rsidRDefault="00931660" w:rsidP="00EA63E7">
            <w:pPr>
              <w:keepNext/>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931660" w:rsidRPr="00EA304E" w:rsidRDefault="00931660" w:rsidP="00EA63E7">
            <w:pPr>
              <w:keepNext/>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931660" w:rsidRPr="00EA304E" w:rsidRDefault="00931660"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931660" w:rsidRPr="00EA304E" w:rsidRDefault="00931660" w:rsidP="00EA63E7">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931660" w:rsidRPr="00EA304E" w:rsidRDefault="00931660" w:rsidP="00EA63E7">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931660" w:rsidRPr="00EA304E" w:rsidRDefault="00931660" w:rsidP="00EA63E7">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931660" w:rsidRPr="00EA304E" w:rsidRDefault="00931660"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931660" w:rsidRPr="00EA304E" w:rsidRDefault="00931660"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931660" w:rsidRPr="00EA304E" w:rsidRDefault="00931660" w:rsidP="00EA63E7">
            <w:pPr>
              <w:keepNext/>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الاستثمار الأجنبي</w:t>
            </w:r>
          </w:p>
        </w:tc>
        <w:tc>
          <w:tcPr>
            <w:tcW w:w="7197" w:type="dxa"/>
            <w:gridSpan w:val="5"/>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1516</w:t>
            </w:r>
          </w:p>
        </w:tc>
      </w:tr>
      <w:tr w:rsidR="00EA304E" w:rsidRPr="00EA304E" w:rsidTr="00A03E35">
        <w:trPr>
          <w:trHeight w:val="215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الأسهم المصدرة حتى نهاية السنه</w:t>
            </w:r>
            <w:r w:rsidRPr="00EA304E">
              <w:rPr>
                <w:rFonts w:ascii="Simplified Arabic" w:eastAsia="Times New Roman" w:hAnsi="Simplified Arabic" w:cs="Simplified Arabic"/>
                <w:b/>
                <w:b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(للشركات المساهمة)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صكوك ملكية  وهي تعد بمثابة حق في ملكية المؤسسة، وتعطي لحاملها الحق في حضور الجمعية العامة السنوية للمؤسسة، والحصول على توزيعات إذا ما حققت المؤسسة أرباحاً.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A03E35">
        <w:trPr>
          <w:trHeight w:val="71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الإغلاق للسهم نهاية العام</w:t>
            </w:r>
            <w:r w:rsidRPr="00EA304E">
              <w:rPr>
                <w:rFonts w:ascii="Simplified Arabic" w:eastAsia="Times New Roman" w:hAnsi="Simplified Arabic" w:cs="Simplified Arabic"/>
                <w:b/>
                <w:bCs/>
                <w:color w:val="000000" w:themeColor="text1"/>
                <w:sz w:val="18"/>
                <w:szCs w:val="18"/>
                <w:rtl/>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الإغلاق للسهم نهاية العام.</w:t>
            </w:r>
            <w:r w:rsidRPr="00EA304E">
              <w:rPr>
                <w:rFonts w:ascii="Simplified Arabic" w:eastAsia="Times New Roman" w:hAnsi="Simplified Arabic" w:cs="Simplified Arabic"/>
                <w:b/>
                <w:bCs/>
                <w:color w:val="000000" w:themeColor="text1"/>
                <w:sz w:val="18"/>
                <w:szCs w:val="18"/>
                <w:rt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5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الشركة مدرجة في بورصة فلسطين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يحدد الشركة مدرجة (أي الشركة مسجلة في البورصة ويتم تداول اسهمها لمن يرغب بالشراء او البيع) في بورصة فلسطين.        .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7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A03E35">
        <w:trPr>
          <w:trHeight w:val="70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سنة مزاولة العمل للمؤسسة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سنة بداية مزاولة العمل للمؤسسة.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وجود استثمارات للمؤسسة  في خارج فلسطين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وجود الإستثمار للمؤسسة في خارج فلسطين او عدم وجود استثمار.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نعم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A03E35">
        <w:trPr>
          <w:trHeight w:val="6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وجود استثمارات في المؤسسة من خارج فلسطين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وجود الإستثمار في المؤسسة من خارج فلسطين او عدم وجود استثمار.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نعم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A03E35">
        <w:trPr>
          <w:trHeight w:val="7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A63E7" w:rsidRPr="00EA304E" w:rsidRDefault="00EA63E7" w:rsidP="00EA63E7">
            <w:pPr>
              <w:bidi w:val="0"/>
              <w:spacing w:after="0" w:line="240" w:lineRule="auto"/>
              <w:rPr>
                <w:rFonts w:ascii="Simplified Arabic" w:eastAsia="Times New Roman" w:hAnsi="Simplified Arabic" w:cs="Simplified Arabic"/>
                <w:color w:val="000000" w:themeColor="text1"/>
                <w:sz w:val="18"/>
                <w:szCs w:val="18"/>
              </w:rPr>
            </w:pPr>
          </w:p>
        </w:tc>
      </w:tr>
      <w:tr w:rsidR="00EA304E" w:rsidRPr="00EA304E" w:rsidTr="00A03E35">
        <w:trPr>
          <w:trHeight w:val="106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رأسمال المدفوع (الأسهم العادية)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رأس مال المؤسسة والمتمثلة بعدد الحصص او الأسهم التي تم انشاء الشركه بها.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A03E35">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1516008</w:t>
            </w:r>
          </w:p>
        </w:tc>
        <w:tc>
          <w:tcPr>
            <w:tcW w:w="1853"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علاوة الإصدار / رأس المال الإضافي المدفوع </w:t>
            </w:r>
          </w:p>
        </w:tc>
        <w:tc>
          <w:tcPr>
            <w:tcW w:w="1984"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ينشأ رأس المال الإضافي المدفوع عند بيع الأسهم بقيمة أعلى من القيمة الاسمية ويتم بطرح القيمة الاسمية من سعر بيع السهم.</w:t>
            </w:r>
          </w:p>
        </w:tc>
        <w:tc>
          <w:tcPr>
            <w:tcW w:w="851"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1515134</w:t>
            </w:r>
          </w:p>
        </w:tc>
      </w:tr>
      <w:tr w:rsidR="00EA304E" w:rsidRPr="00EA304E" w:rsidTr="00BA0A42">
        <w:trPr>
          <w:trHeight w:hRule="exact" w:val="211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  قيمة الاحتياطات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ماتم استقطاعه من الأرباح الصافية للسنة  حسب مايفرضه قانون الشركات التجارية، وفي فلسطين يصل لنسبة 10%.</w:t>
            </w:r>
          </w:p>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 الارباح الصافية السنوية بحد اقصى نصف رأس المال المدفوع.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1515136</w:t>
            </w:r>
          </w:p>
        </w:tc>
      </w:tr>
      <w:tr w:rsidR="00EA304E" w:rsidRPr="00EA304E" w:rsidTr="00BA0A42">
        <w:trPr>
          <w:trHeight w:hRule="exact" w:val="345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الأرباح المحتجزة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الأرباح التي حققتها المؤسسة في سنة أو سنوات مالية سابقة ولكنها لم توزع بكاملها على المساهمين وتقرر ترحيل جزء منها إلى السنة أو السنوات التالية، أي المبلغ المتبقي بعد إجراء توزيعات الأرباح السنوية طبقاً لكل من قانون الشركات التجارية والنظام الأساسي للمؤسسة وقرارات الجمعية العمومية.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1515135</w:t>
            </w:r>
          </w:p>
        </w:tc>
      </w:tr>
      <w:tr w:rsidR="00EA304E" w:rsidRPr="00EA304E" w:rsidTr="00A03E35">
        <w:trPr>
          <w:trHeight w:hRule="exact" w:val="249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الإستثمار المباشر /خصوم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القادم من خارج فلسطين الذي يمتلك صاحبه بموجبه سيطرة أو قوة تصويتية في المؤسسة. ومن الناحية العملية يتمثل معيار التمييز للإدراج ضمن هذا البند بامتلاك المستثمر 10% او </w:t>
            </w:r>
            <w:r w:rsidRPr="00EA304E">
              <w:rPr>
                <w:rFonts w:ascii="Simplified Arabic" w:eastAsia="Times New Roman" w:hAnsi="Simplified Arabic" w:cs="Simplified Arabic"/>
                <w:color w:val="000000" w:themeColor="text1"/>
                <w:sz w:val="18"/>
                <w:szCs w:val="18"/>
                <w:u w:val="single"/>
                <w:rtl/>
              </w:rPr>
              <w:t xml:space="preserve">اكثر </w:t>
            </w:r>
            <w:r w:rsidRPr="00EA304E">
              <w:rPr>
                <w:rFonts w:ascii="Simplified Arabic" w:eastAsia="Times New Roman" w:hAnsi="Simplified Arabic" w:cs="Simplified Arabic"/>
                <w:color w:val="000000" w:themeColor="text1"/>
                <w:sz w:val="18"/>
                <w:szCs w:val="18"/>
                <w:rtl/>
              </w:rPr>
              <w:t>من الأسهم في الشركة.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1515100</w:t>
            </w:r>
          </w:p>
        </w:tc>
      </w:tr>
      <w:tr w:rsidR="00EA304E" w:rsidRPr="00EA304E" w:rsidTr="00145CD9">
        <w:trPr>
          <w:trHeight w:hRule="exact" w:val="241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إستثمار الحافظة / خصوم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القادم من خارج فلسطين الذي يمتلك صاحبه بموجبه سيطرة أو قوة تصويتية في المؤسسة. ومن الناحية العملية يتمثل معيار التمييز للإدراج ضمن هذا البند بامتلاك المستثمر </w:t>
            </w:r>
            <w:r w:rsidRPr="00EA304E">
              <w:rPr>
                <w:rFonts w:ascii="Simplified Arabic" w:eastAsia="Times New Roman" w:hAnsi="Simplified Arabic" w:cs="Simplified Arabic"/>
                <w:color w:val="000000" w:themeColor="text1"/>
                <w:sz w:val="18"/>
                <w:szCs w:val="18"/>
                <w:u w:val="single"/>
                <w:rtl/>
              </w:rPr>
              <w:t>أقل</w:t>
            </w:r>
            <w:r w:rsidRPr="00EA304E">
              <w:rPr>
                <w:rFonts w:ascii="Simplified Arabic" w:eastAsia="Times New Roman" w:hAnsi="Simplified Arabic" w:cs="Simplified Arabic"/>
                <w:color w:val="000000" w:themeColor="text1"/>
                <w:sz w:val="18"/>
                <w:szCs w:val="18"/>
                <w:rtl/>
              </w:rPr>
              <w:t xml:space="preserve"> من 10%  من الأسهم في الشركة.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1515101</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الإستثمار المباشر/ اصول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المرسل إلى خارج فلسطين الذي يمتلك صاحبه بموجبه سيطرة أو قوة تصويتية في المؤسسة. ومن الناحية العملية يتمثل معيار التمييز للإدراج ضمن هذا البند بامتلاك المستثمر لحوالي 10% او اكثر من الأسهم في الشركة.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1515100</w:t>
            </w:r>
          </w:p>
        </w:tc>
      </w:tr>
      <w:tr w:rsidR="00EA304E" w:rsidRPr="00EA304E" w:rsidTr="00145CD9">
        <w:trPr>
          <w:trHeight w:hRule="exact" w:val="864"/>
          <w:jc w:val="center"/>
        </w:trPr>
        <w:tc>
          <w:tcPr>
            <w:tcW w:w="678"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tl/>
              </w:rPr>
            </w:pPr>
          </w:p>
        </w:tc>
      </w:tr>
      <w:tr w:rsidR="00EA304E" w:rsidRPr="00EA304E" w:rsidTr="00145CD9">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1516014</w:t>
            </w:r>
          </w:p>
        </w:tc>
        <w:tc>
          <w:tcPr>
            <w:tcW w:w="1853"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استثمار الحافظة / اصول </w:t>
            </w:r>
          </w:p>
        </w:tc>
        <w:tc>
          <w:tcPr>
            <w:tcW w:w="1984" w:type="dxa"/>
            <w:tcBorders>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المرسل إلى خارج فلسطين الذي يمتلك صاحبه بموجبه سيطرة أو قوة تصويتية في المؤسسة. ومن الناحية العملية يتمثل معيار التمييز للإدراج ضمن هذا البند بامتلاك المستثمر </w:t>
            </w:r>
            <w:r w:rsidRPr="00EA304E">
              <w:rPr>
                <w:rFonts w:ascii="Simplified Arabic" w:eastAsia="Times New Roman" w:hAnsi="Simplified Arabic" w:cs="Simplified Arabic"/>
                <w:color w:val="000000" w:themeColor="text1"/>
                <w:sz w:val="18"/>
                <w:szCs w:val="18"/>
                <w:u w:val="single"/>
                <w:rtl/>
              </w:rPr>
              <w:t>أقل</w:t>
            </w:r>
            <w:r w:rsidRPr="00EA304E">
              <w:rPr>
                <w:rFonts w:ascii="Simplified Arabic" w:eastAsia="Times New Roman" w:hAnsi="Simplified Arabic" w:cs="Simplified Arabic"/>
                <w:color w:val="000000" w:themeColor="text1"/>
                <w:sz w:val="18"/>
                <w:szCs w:val="18"/>
                <w:rtl/>
              </w:rPr>
              <w:t xml:space="preserve"> من 10%  من الأسهم في الشركة.</w:t>
            </w:r>
          </w:p>
        </w:tc>
        <w:tc>
          <w:tcPr>
            <w:tcW w:w="851"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1515101</w:t>
            </w:r>
          </w:p>
        </w:tc>
      </w:tr>
      <w:tr w:rsidR="00EA304E" w:rsidRPr="00EA304E" w:rsidTr="00145CD9">
        <w:trPr>
          <w:trHeight w:hRule="exact" w:val="244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الائتمانات التجارية والمدفوعات المقدمة لـغير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نوع من التمويل قصير الأجل الذى تحصل عليه المنشأة من الموردين ، ويتمثل هذا النوع من التمويل في قيمة المشتريات الآجلة للسلع التي تتاجر فيها. وهذه تدفع لمقيمين في خارج فلسطين لا تربط الشركة المقيمة معهم علاقة استثمار مباشر.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273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الائتمانات التجارية والمدفوعات المقدمة لـمؤسسات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نوع من التمويل قصير الأجل الذى تحصل عليه المنشأة من الموردين ، ويتمثل هذا النوع من التمويل في قيمة المشتريات الآجلة للسلع التي تتاجر فيها. وهذه تدفع لمؤسسات الاستثمار المباشر المقيمة في خارج فلسطين المستثمر فيها من قبل الشركة المقيمة.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27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الائتمانات التجارية والمدفوعات المقدمة لـمستثمرين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نوع من التمويل قصير الأجل الذى تحصل عليه المنشأة من الموردين ، ويتمثل هذا النوع من التمويل في قيمة المشتريات الآجلة للسلع التي تتاجر فيها. وهذه تدفع للمستثمرين المباشرين المقيمين في خارج فلسطين المستثمرين في الشركة المقيمة في فلسطين.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162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القروض الممنوحة لـغير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الاصول التي تنشأ عندما يقوم الدائن بإقراض أموالاً بشكل مباشر للمدين ولا يوجد بينهم علاقة استثمار مباشر، وتكون مثبتة بوثائق غير قابلة للتداول.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القروض الممنوحة لـمؤسسات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أصول تنشأ عندما يقوم الدائن بإقراض أموالاً بشكل مباشر للمدين وهي للشركة المستثمر فيها في خارج فلسطين، وتكون مثبتة بوثائق غير قابلة للتداول.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القروض الممنوحة لـمستثمرين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أصول تنشأ عندما يقوم الدائن بإقراض أموالاً بشكل مباشر للمدين وهي الشركة صاحبة الإستثمار في الشركة المقرضة، وتكون مثبتة بوثائق غير قابلة للتداول.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EA304E" w:rsidRPr="00EA304E" w:rsidTr="00145CD9">
        <w:trPr>
          <w:trHeight w:hRule="exact" w:val="489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أوراق الدين (سندات، شهادات إيداع..إلخ) التي تم شراؤها من 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وتم شراؤها من مستثمرين في الشركة المقيمة.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1515140</w:t>
            </w:r>
          </w:p>
        </w:tc>
      </w:tr>
      <w:tr w:rsidR="00EA304E" w:rsidRPr="00EA304E" w:rsidTr="00145CD9">
        <w:trPr>
          <w:trHeight w:val="4515"/>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أوراق الدين (سندات، شهادات إيداع..إلخ) التي تم شراؤها من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وتم شراؤها من شركة مستثمر فيها من الشركة المقيمة.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EA63E7" w:rsidRPr="00EA304E" w:rsidRDefault="00EA63E7" w:rsidP="00EA63E7">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1515140</w:t>
            </w:r>
          </w:p>
        </w:tc>
      </w:tr>
      <w:tr w:rsidR="00145CD9" w:rsidRPr="00EA304E" w:rsidTr="00145CD9">
        <w:trPr>
          <w:trHeight w:val="2790"/>
          <w:jc w:val="center"/>
        </w:trPr>
        <w:tc>
          <w:tcPr>
            <w:tcW w:w="678"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686" w:type="dxa"/>
            <w:tcBorders>
              <w:top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1897"/>
          <w:jc w:val="center"/>
        </w:trPr>
        <w:tc>
          <w:tcPr>
            <w:tcW w:w="678"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1516023</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أوراق الدين (سندات، شهادات إيداع..إلخ) التي تم شراؤها من غير مقيمين آخرين</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وتم شراؤها من جهة خارجية لا تربطها علاقة استثمار مباشر بالشركة المقيمة. </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1515140</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الودائع لدى 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مبلغ من المال يتم ايداعه لدى البنك من قبل العميل الذي من حقه استرداد هذا المبلغ وفقا للشروط و القواعد المتفق عليها مسبقا مع بنك لا تربطه بالشركة المقيمة علاقة استثمار.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الودائع لدى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مبلغ من المال يتم ايداعه لدى البنك من قبل العميل الذي من حقه استرداد هذا المبلغ وفقا للشروط و القواعد المتفق عليها مسبقا مع بنك مستثمر فيه من الشركة المقيمة.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الودائع لدى 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مبلغ من المال يتم ايداعه لدى البنك من قبل العميل الذي من حقه استرداد هذا المبلغ وفقا للشروط و القواعد المتفق عليها مسبقا مع بنك مستثمر في الشركة المقيمة.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أصول أخرى لـغير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لاصول الاخرى لـغير مقيمين آخرين أي نوع من الأصول مملوك لشركة مقيمة على شركة غير مقيمة ليس بينهما علاقة استثمار.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E40F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أصول أخرى لـمؤسسات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أصول أخرى لـمؤسسات الاستثمار المباشر أي نوع من الأصول مملوك لشركة مقيمة على شركة غير مقيمة بينهما علاقة استثمار (الشركة المقيمة مستثمر في غير المقيمة).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E40F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1516029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أصول أخرى لـمستثمرين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أصول أخرى غير مبينة مستحقة على مستثمرين مباشرين يملكون استثمار في الشركة المقيمة صاحبة الاصل.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E40F9">
        <w:trPr>
          <w:trHeight w:val="274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الائتمانات التجارية والمقبوضات المقدمة من 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نوع من التمويل قصير الأجل الذى تحصل عليه المنشأة من الموردين ، ويتمثل هذا النوع من التمويل في قيمة المشتريات الآجلة للسلع التي تتاجر فيها، وهي خصم ينشأ بين كيان مقيم وكيان غير مقيم بحيث ان الكيان الغير مقيم يملك استثمارت في الكيان المقيم.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79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الائتمانات التجارية والمقبوضات المقدمة من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نوع من التمويل قصير الأجل الذى تحصل عليه المنشأة من الموردين ، ويتمثل هذا النوع من التمويل في قيمة المشتريات الآجلة للسلع التي تتاجر فيها، هي خصم ينشأ بين كيان مقيم وكيان غير مقيم بحيث ان الكيان المقيم مستثمر استثمار مباشر في الكيان الغير مقيم.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A03E35">
        <w:trPr>
          <w:trHeight w:hRule="exact" w:val="25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الائتمانات التجارية والمقبوضات المقدمة من 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نوع من التمويل قصير الأجل الذى تحصل عليه المنشأة من الموردين ، ويتمثل هذا النوع من التمويل في قيمة المشتريات الآجلة للسلع التي تتاجر فيها. هي خصم ينشأ بين كيان مقيم وكيان غير مقيم ليس بينهما علاقة استثمار.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القروض المأخوذة من  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خصوم تنشأ عندما يقوم الدائن بإقراض أموالاً بشكل مباشر للمدين، وتكون مثبتة بوثائق غير قابلة للتداول ، وهذا الاستثمار ينشأ بين كيان مقيم وكيان غير مقيم بحيث ان الغير مقيم مستثمر مباشر في الكيان المقيم.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القروض المأخوذة من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الخصوم التي  تنشأ عندما يقوم الدائن بإقراض أموالاً بشكل مباشر للمدين، وتكون مثبتة بوثائق غير قابلة للتداول، هذا الاستثمار ينشأ بين كيان مقيم وكيان غير مقيم بحيث ان  المقيم مستثمر مباشر في الكيان الغير المقيم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القروض المأخوذة من غير مقيمين آخرين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الخصوم التي تنشأ عندما يقوم الدائن بإقراض أموالاً بشكل مباشر للمدين، وتكون مثبتة بوثائق غير قابلة للتداول. وهذا الاستثمار ينشأ بين كيان مقيم وكيان غير مقيم ليس بينهما علاقة استثمار.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32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أوراق الدين (سندات، شهادات إيداع..إلخ) التي تم بيعها  لمستثمرين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وهي خصم ينشأ بين كيان مقيم وكيان غير مقيم بحيث ان الكيان الغير مقيم يملك استثمارت في الكيان المقيم.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jc w:val="center"/>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1515140</w:t>
            </w:r>
          </w:p>
        </w:tc>
      </w:tr>
      <w:tr w:rsidR="00145CD9" w:rsidRPr="00EA304E" w:rsidTr="00145CD9">
        <w:trPr>
          <w:trHeight w:val="252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Default="00145CD9" w:rsidP="00394538">
            <w:pPr>
              <w:spacing w:after="0" w:line="240" w:lineRule="auto"/>
              <w:jc w:val="lowKashida"/>
              <w:rPr>
                <w:rFonts w:ascii="Simplified Arabic" w:eastAsia="Times New Roman" w:hAnsi="Simplified Arabic" w:cs="Simplified Arabic"/>
                <w:color w:val="000000" w:themeColor="text1"/>
                <w:sz w:val="18"/>
                <w:szCs w:val="18"/>
              </w:rPr>
            </w:pPr>
          </w:p>
          <w:p w:rsidR="00A03E35" w:rsidRPr="00EA304E" w:rsidRDefault="00A03E35" w:rsidP="00394538">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1516037</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أوراق الدين (سندات، شهادات إيداع..إلخ) التي تم بيعها لمؤسسات الاستثمار المباشر </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وهي خصم ينشأ بين كيان مقيم وكيان غير مقيم بحيث ان الكيان المقيم مستثمر استثمار مباشر في الكيان الغير مقيم. </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29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439"/>
          <w:jc w:val="center"/>
        </w:trPr>
        <w:tc>
          <w:tcPr>
            <w:tcW w:w="678"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1516038</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أوراق الدين (سندات، شهادات إيداع..إلخ) التي تم بيعها لغير مقيمين آخرين</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الأوراق المالية القابلة للتحويل السريع إلى نقد وهي استثمارات قصيرة الأجل في أكثر الأدوات المالية خلوا من المخاطر. وهذه الاستثمارات تكون في شكل عالي السيولة أو في ما يعادلها من النقد ولها تاريخ استحقاق قصير الأجل حتى يمكن سحب المال عند الحاجة دون تكبد خسارة كبيرة والاستثمارات القابلة للتحويل إلى نقد تشمل أذونات الخزينة والسندات الإذنية والأدوات القابلة للتداول والأوراق التجارية قصيرة الأجل، وهي خصم ينشأ بين كيان مقيم وكيان غير مقيم ليس بينهما علاقة استثمار.</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BC2385">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1516039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خصوم أخرى لمستثمرين مباشرين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خصوم أخرى غير مبينة مستحقة على مؤسسات الاستثمار المباشر المقيمة في فلسطين لصالح مستثمرين مباشرين من خارج فلسطين.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hRule="exact" w:val="201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1516040</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خصوم أخرى  لمؤسسات الاستثمار المباشر </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خصوم أخرى غير مبينة مستحقة على مؤسسات الاستثمار المباشر المقيمة في فلسطين لصالح مؤسسات استثمار مباشر مقيمة في خارج فلسطين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تربطها علاقة استثمار مباشر مع الشركة المقيمة في فلسطين.</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98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خصوم أخرى لغير مقيمين آخرين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خصوم أخرى غير مبينة مستحقة على مؤسسات الاستثمار المباشر المقيمة في فلسطين لصالح مؤسسات او افراد غير مقيمين لا يوجد بينها وبين المؤسسات المقيمة أي علاقة استثمار.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1516042</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الفائدة على القروض والائتمانات التجارية والودائع مستحقة الدفع لمستثمرين مباشرين أو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الفائدة بصورتها البسيطة و تعني النسبة المئوية المقررة على أساس المبلغ والزمن ومعدل الفائدة الذي يقاس بالنسبة المئوية.</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123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دخل الملكية (توزيعات الأرباح المصرح بها): مستحقة الدفع لمستثمرين مباشرين أو مؤسسات الاستثمار المباشر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المكاسب المالية التي تتحقق من أي نوع من الاستثمارات التي يقوم بها الفرد أو الاعمال التجارية.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5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الاستثمار الأجنبي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الأرباح المعاد استثمارها مستحقة الدفع للخارج</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تلك الأرباح التي يقرر مجلس الإدارة في الشركة إعادة استثمارها، بحيث تؤدي إلى زيادة رأسمالها وذلك لأغراض التوسع في أعمال المؤسسة.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6A4F5A">
        <w:trPr>
          <w:trHeight w:val="120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الاستثمار الأجنبي</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1516045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راس المال الأجنبي من راس المال الكلي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راس المال الأجنبي من راس المال الكلي، ويكون بقسمة قيمة رأس المال الأجنبي على رأس المال الكلي للشركة او المؤسسة.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6A4F5A">
        <w:trPr>
          <w:trHeight w:val="134"/>
          <w:jc w:val="center"/>
        </w:trPr>
        <w:tc>
          <w:tcPr>
            <w:tcW w:w="678"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التجارة الخارجية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1520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التجارة الخارجية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الصادرات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إجمالي السلع والخدمات التي يتم تصديرها او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للسلع:</w:t>
            </w:r>
          </w:p>
          <w:p w:rsidR="00145CD9" w:rsidRPr="00EA304E"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 xml:space="preserve">الاقسام والفصول والمجموعات الرئيسة، والبنود في تصنيف النظام المنسق لوصف وترميز السلع </w:t>
            </w:r>
            <w:r w:rsidRPr="00EA304E">
              <w:rPr>
                <w:rFonts w:ascii="Simplified Arabic" w:eastAsia="Times New Roman" w:hAnsi="Simplified Arabic" w:cs="Simplified Arabic"/>
                <w:color w:val="000000" w:themeColor="text1"/>
                <w:sz w:val="18"/>
                <w:szCs w:val="18"/>
              </w:rPr>
              <w:t>HS</w:t>
            </w:r>
          </w:p>
          <w:p w:rsidR="00145CD9" w:rsidRPr="00EA304E"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 بلد المقصد والمنطقة</w:t>
            </w:r>
          </w:p>
          <w:p w:rsidR="00145CD9" w:rsidRPr="00EA304E" w:rsidRDefault="00145CD9" w:rsidP="00145CD9">
            <w:pPr>
              <w:pStyle w:val="ListParagraph"/>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exact"/>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للخدمات:</w:t>
            </w:r>
          </w:p>
          <w:p w:rsidR="00145CD9" w:rsidRPr="00EA304E" w:rsidRDefault="00145CD9" w:rsidP="001B6342">
            <w:pPr>
              <w:pStyle w:val="ListParagraph"/>
              <w:numPr>
                <w:ilvl w:val="0"/>
                <w:numId w:val="16"/>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حسب البنود الرئيسة للخدمات / تصنيف </w:t>
            </w:r>
            <w:r w:rsidRPr="00EA304E">
              <w:rPr>
                <w:rFonts w:ascii="Simplified Arabic" w:eastAsia="Times New Roman" w:hAnsi="Simplified Arabic" w:cs="Simplified Arabic"/>
                <w:color w:val="000000" w:themeColor="text1"/>
                <w:sz w:val="18"/>
                <w:szCs w:val="18"/>
                <w:lang w:val="en-GB"/>
              </w:rPr>
              <w:t>BPM5</w:t>
            </w:r>
          </w:p>
          <w:p w:rsidR="00145CD9" w:rsidRPr="00EA304E" w:rsidRDefault="00145CD9" w:rsidP="00145CD9">
            <w:pPr>
              <w:jc w:val="center"/>
              <w:rPr>
                <w:rFonts w:ascii="Simplified Arabic"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1515107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التجارة الخارجية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المعاد تصديره</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جميع السلع التي تم استيرادها سابقاً وتم تصديرها إلى بلد آخر دون إجراء أي تغيير على شكلها أو قيمتها.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w:t>
            </w:r>
            <w:r w:rsidRPr="00EA304E">
              <w:rPr>
                <w:rFonts w:ascii="Simplified Arabic" w:eastAsia="Times New Roman" w:hAnsi="Simplified Arabic" w:cs="Simplified Arabic"/>
                <w:color w:val="000000" w:themeColor="text1"/>
                <w:sz w:val="18"/>
                <w:szCs w:val="18"/>
              </w:rPr>
              <w:t xml:space="preserve"> </w:t>
            </w:r>
            <w:r>
              <w:rPr>
                <w:rFonts w:ascii="Simplified Arabic" w:eastAsia="Times New Roman" w:hAnsi="Simplified Arabic" w:cs="Simplified Arabic"/>
                <w:color w:val="000000" w:themeColor="text1"/>
                <w:sz w:val="18"/>
                <w:szCs w:val="18"/>
                <w:rtl/>
              </w:rPr>
              <w:t>الاقسام والفصول والمجموعا</w:t>
            </w:r>
            <w:r w:rsidRPr="00EA304E">
              <w:rPr>
                <w:rFonts w:ascii="Simplified Arabic" w:eastAsia="Times New Roman" w:hAnsi="Simplified Arabic" w:cs="Simplified Arabic"/>
                <w:color w:val="000000" w:themeColor="text1"/>
                <w:sz w:val="18"/>
                <w:szCs w:val="18"/>
                <w:rtl/>
              </w:rPr>
              <w:t xml:space="preserve">الرئيسة، والبنود في تصنيف النظام المنسق لوصف وترميز السلع </w:t>
            </w:r>
            <w:r w:rsidRPr="00EA304E">
              <w:rPr>
                <w:rFonts w:ascii="Simplified Arabic" w:eastAsia="Times New Roman" w:hAnsi="Simplified Arabic" w:cs="Simplified Arabic"/>
                <w:color w:val="000000" w:themeColor="text1"/>
                <w:sz w:val="18"/>
                <w:szCs w:val="18"/>
              </w:rPr>
              <w:t>HS</w:t>
            </w:r>
          </w:p>
          <w:p w:rsidR="00145CD9" w:rsidRPr="00EE6E4F"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 بلد المقصد والمنطقة</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1520109</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التجارة الخارجية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1520003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الواردات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إجمـالي السلع والخدمـات المستوردة للبلد عن طريق الموانئ البرية والبحرية والجوية، والتي تم نقل ملكيتها لتغطية الاحتياجات المحلية للاستهلاك النهائي والوسيط وإعادة التصدير.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للسلع:</w:t>
            </w:r>
          </w:p>
          <w:p w:rsidR="00145CD9" w:rsidRPr="00EA304E"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 xml:space="preserve">الاقسام والفصول والمجموعات الرئيسة، والبنود في تصنيف النظام المنسق لوصف وترميز السلع </w:t>
            </w:r>
            <w:r w:rsidRPr="00EA304E">
              <w:rPr>
                <w:rFonts w:ascii="Simplified Arabic" w:eastAsia="Times New Roman" w:hAnsi="Simplified Arabic" w:cs="Simplified Arabic"/>
                <w:color w:val="000000" w:themeColor="text1"/>
                <w:sz w:val="18"/>
                <w:szCs w:val="18"/>
              </w:rPr>
              <w:t>HS</w:t>
            </w:r>
          </w:p>
          <w:p w:rsidR="00145CD9" w:rsidRPr="00EA304E" w:rsidRDefault="00145CD9" w:rsidP="001B6342">
            <w:pPr>
              <w:pStyle w:val="ListParagraph"/>
              <w:numPr>
                <w:ilvl w:val="0"/>
                <w:numId w:val="15"/>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حسب بلد المقصد والمنطقة</w:t>
            </w:r>
          </w:p>
          <w:p w:rsidR="00145CD9" w:rsidRPr="00EA304E" w:rsidRDefault="00145CD9" w:rsidP="001B6342">
            <w:pPr>
              <w:pStyle w:val="ListParagraph"/>
              <w:spacing w:after="0" w:line="240" w:lineRule="auto"/>
              <w:ind w:left="150" w:hanging="150"/>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exact"/>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للخدمات:</w:t>
            </w:r>
          </w:p>
          <w:p w:rsidR="00145CD9" w:rsidRPr="00EA304E" w:rsidRDefault="00145CD9" w:rsidP="001B6342">
            <w:pPr>
              <w:pStyle w:val="ListParagraph"/>
              <w:numPr>
                <w:ilvl w:val="0"/>
                <w:numId w:val="16"/>
              </w:numPr>
              <w:spacing w:after="0" w:line="240" w:lineRule="auto"/>
              <w:ind w:left="150" w:hanging="150"/>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حسب البنود الرئيسة للخدمات / تصنيف </w:t>
            </w:r>
            <w:r w:rsidRPr="00EA304E">
              <w:rPr>
                <w:rFonts w:ascii="Simplified Arabic" w:eastAsia="Times New Roman" w:hAnsi="Simplified Arabic" w:cs="Simplified Arabic"/>
                <w:color w:val="000000" w:themeColor="text1"/>
                <w:sz w:val="18"/>
                <w:szCs w:val="18"/>
                <w:lang w:val="en-GB"/>
              </w:rPr>
              <w:t>BPM5</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1520112</w:t>
            </w:r>
          </w:p>
        </w:tc>
      </w:tr>
      <w:tr w:rsidR="00145CD9" w:rsidRPr="00EA304E" w:rsidTr="00394538">
        <w:trPr>
          <w:trHeight w:val="80"/>
          <w:jc w:val="center"/>
        </w:trPr>
        <w:tc>
          <w:tcPr>
            <w:tcW w:w="678" w:type="dxa"/>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p>
        </w:tc>
        <w:tc>
          <w:tcPr>
            <w:tcW w:w="997" w:type="dxa"/>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1984" w:type="dxa"/>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851" w:type="dxa"/>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shd w:val="clear" w:color="auto" w:fill="auto"/>
            <w:hideMark/>
          </w:tcPr>
          <w:p w:rsidR="00145CD9"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p>
          <w:p w:rsidR="006A4F5A" w:rsidRPr="00EA304E" w:rsidRDefault="006A4F5A" w:rsidP="006A4F5A">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134" w:type="dxa"/>
            <w:shd w:val="clear" w:color="auto" w:fill="auto"/>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u w:val="single"/>
              </w:rPr>
            </w:pPr>
          </w:p>
        </w:tc>
        <w:tc>
          <w:tcPr>
            <w:tcW w:w="2693" w:type="dxa"/>
            <w:shd w:val="clear" w:color="auto" w:fill="auto"/>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tl/>
              </w:rPr>
            </w:pPr>
          </w:p>
        </w:tc>
        <w:tc>
          <w:tcPr>
            <w:tcW w:w="1079" w:type="dxa"/>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الأسعار والأرقام القياسية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1525</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الأسعار والأرقام القياسية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1525001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الجملة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إعادة البيع (البيع دون تحويل) للسلع الجديدة أو المستعملة إلى تجار التجزئة أو إلى المستعملين في المجاالت الصناعية أو التجارية أو المؤسسية أو المهنية لغيرهم من تجار الجملة، ويشتمل سعر الجملة على ضريبة القيمة المضافة واجور النقل.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1525106</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الأسعار والأرقام القياسية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1525002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المستهلك</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السعر الذي يدفعه المستهلكين مقابل حصولهم على سلعة أو خدمة لتلبية احتياجاتهم.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1525107</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الأسعار والأرقام القياسية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1525003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المنتج</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1525108</w:t>
            </w:r>
          </w:p>
        </w:tc>
      </w:tr>
      <w:tr w:rsidR="00145CD9"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الأسعار والأرقام القياسية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1525004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الإنتاج الصناعي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المنتجات النهائية من أنشطة الصناعة والتي يتم استخدامها من قبل وحدات أخرى لأغراض الاستهلاك ذاتياً أو لغايات التكوين الرأسمالي الثابت الإجمالي الذاتي.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1525007</w:t>
            </w:r>
          </w:p>
        </w:tc>
      </w:tr>
      <w:tr w:rsidR="00145CD9" w:rsidRPr="00EA304E" w:rsidTr="006A4F5A">
        <w:trPr>
          <w:trHeight w:val="494"/>
          <w:jc w:val="center"/>
        </w:trPr>
        <w:tc>
          <w:tcPr>
            <w:tcW w:w="678"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hideMark/>
          </w:tcPr>
          <w:p w:rsidR="00145CD9"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80"/>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الإنشاءات والمنشآت</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1530</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المستحقات لمؤسسات مقاولات مسجلة ويشمل العقد معها تقديمها للمواد اللازمة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الكلية لمستحقات المقاولين الفرعيين الذين يقتصر العقد معهم على تقديم المواد اللازمة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1530134</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المستحقات لمؤسسات مقاولات مسجلة ويقتصر العقد معها على القيام باعمال المصنعية فقط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المستحقات للمقاولين الفرعيين الذين يقتصر العقد معهم على الأعمال المصنعية فقط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1530134</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المستحقات لمؤسسات غير مسجلة او العمال المهرة ويشمل العقد معها تقديمها للمواد اللازمة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الكلية لمستحقات المقاولين الفرعيين أو العمال المهرة غير مسجلين بشكل رسمي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المستحقات لمؤسسات غير مسجلة او العمال المهرة ويقتصر العقد معها على القيام باعمال المصنعية فقط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الكلية لمستحقات المقاولين الفرعيين أو لعمال مهرة غير مسجلين رسميا يقتصر العقد معهم على القيام بالأعمال المصنعية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المستحقات لمؤسسات صناعية ويشمل العقد معها تقديمها للمواد اللازمة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الكلية لمستحقات للمؤسسات الصناعية الذين يشمل العقد معهم تقديم المواد اللازمة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المستحقات لمؤسسات صناعية ويقتصر العقد معها على القيام باعمال المصنعية فقط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الكلية لمستحقات للمؤسسات الصناعية التي يقتصر العقد معها على القيام بأعمال المصنعية فقط خلال سنة الإسناد.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الانتاج من الانشاءات من الاعمال المنجزة من قبل المؤسسة بصفتها مقاولا رئيسيا</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انتاج المؤسسة من الأعمال المنجزة في كافة المشاريع المنفذة كمقاول رئيسي خلال سنة الإسناد. والمقاول الرئيسي هو المتعاقد على تنفيذ الأعمال مع مالك العمل مباشرة حيث لا يشمل هذا البند قيمة الأعمال التي تنفذها المؤسسة بصفتها مقاولا فرعيا أو الأعمال التي تنفذها المؤسسة لحسابها الخاص.</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145CD9" w:rsidRPr="00EA304E" w:rsidTr="00145CD9">
        <w:trPr>
          <w:trHeight w:hRule="exact" w:val="3242"/>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1530008</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الانتاج من الانشاءات من الاعمال المنجزة من قبل المؤسسة بصفتها مقاولا فرعي</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انتاج المؤسسة من الأعمال المنجزة في كافة المشاريع المنفذة كمقاول فرعي خلال سنة الإسناد.،ويعرف المقاول الفرعي أو المقاول من الباطن على انه المقاول الذي لا يتعاقد على تنفيذ الأعمال مع صاحب العمل مباشرة بل يتم التعاقد بينه وبين مؤسسه أخرى وبذلك يشمل هذا التعريف المقاول الفرعي سواء المتعاقد مع المقاول الرئيسي أو المتعاقد مع مقاول فرعي آخر. </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الانتاج من الانشاءات من اعمال الصيانة الرأسمالية التي قامت بها المؤسسة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الإنتاج من الأعمال المنجزة محليا التي قامت بها المؤسسة نتيجة قيامها بصيانة رأسمالية لجهة أخرى.</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الانتاج من الانشاءات من اعمال الصيانة الجارية التي قامت بها المؤسسة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الإنتاج من الأعمال المنجزة محليا التي قامت بها المؤسسة نتيجة قيامها بصيانة جارية لجهة أخرى.</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145CD9" w:rsidRPr="00EA304E" w:rsidTr="00145CD9">
        <w:trPr>
          <w:trHeight w:hRule="exact" w:val="160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الانتاج من الانشاءات من الاعمال المنجزة لحساب المؤسسة الخاص</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الإنتاج من مشاريع الأبنية أو الإنشاءات الأخرى التي تمت لحساب المؤسسة نفسها محليا لاستخدامها كأصول أو أنها تقوم بتأجيرها أو بيعها بعد إنجازها.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1510185</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المساحة المرخصة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البناء الذي حصل  على ترخيص من الجهات المختصة بوحدة (م2)</w:t>
            </w:r>
            <w:r w:rsidRPr="00EA304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1530013</w:t>
            </w:r>
          </w:p>
        </w:tc>
      </w:tr>
      <w:tr w:rsidR="00145CD9" w:rsidRPr="00EA304E" w:rsidTr="00145CD9">
        <w:trPr>
          <w:trHeight w:hRule="exact" w:val="3600"/>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الطوابق في المبنى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أدوار المبنى، ويحسب الدور الأرضي أو (التسوية) الذي لا يقل ارتفاعه عن 1.5 متر وله جدران، ومسقوف وله باب أو أبواب وشبابيك على أنه طابق من طوابق المبنى، وكذلك غرفة السطح تعتبر طابق وتحسب ضمن عدد الوحدات السكنية إذا كان لها توابع أخرى مثل حمام، مرحاض، وتشكل مساحتها 50% فأكثر من مساحة السطح.</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1530120</w:t>
            </w:r>
          </w:p>
        </w:tc>
      </w:tr>
      <w:tr w:rsidR="00145CD9" w:rsidRPr="00EA304E" w:rsidTr="00145CD9">
        <w:trPr>
          <w:trHeight w:hRule="exact" w:val="3600"/>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1530014</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الوحدات السكنية في المبنى</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الوحدات السكنية في المبنى، وتحسب الوحدات السكنية في المبنى سواء كانت معدة للسكن أو لم تكن معدة للسكن ، فقد تكون الوحدة السكنية مستخدمة للسكن أو العمل أو لكليهما أو مغلقة أو خالية.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2015126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1530008</w:t>
            </w:r>
          </w:p>
        </w:tc>
      </w:tr>
      <w:tr w:rsidR="00145CD9" w:rsidRPr="00EA304E" w:rsidTr="001B6342">
        <w:trPr>
          <w:trHeight w:val="427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lang w:val="en-GB"/>
              </w:rPr>
            </w:pPr>
            <w:r w:rsidRPr="00EA304E">
              <w:rPr>
                <w:rFonts w:ascii="Simplified Arabic" w:eastAsia="Times New Roman" w:hAnsi="Simplified Arabic" w:cs="Simplified Arabic"/>
                <w:color w:val="000000" w:themeColor="text1"/>
                <w:sz w:val="18"/>
                <w:szCs w:val="18"/>
                <w:rtl/>
              </w:rPr>
              <w:t>مساحة الوحدة السكنية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مساحة مسطح المسكن الذي تعيش فيه الأسرة سواء كان المسكن مستقلا أو جزء من مبنى باستثناء المساحات غير الصالحة للسكن، وتكون متوفرة ضمن سند الملكية أو عقد الإيجار أو حسب إدلاء المبحوث.  مع التأكيد أن الأرض التي تحيط بالمسكن لا يتم احتسابها ضمن مساحة مسطح المسكن والساحات الخارجية والممرات الخارجية المفتوحة  وتقاس مساحة الوحدة السكنية بالمتر المربع.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1530012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مادة البناء الخارجية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هي  مادة البناء الأساسية والغالبة في بناء هيكل الجدران الخارجية للمبنى.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حجر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طوب اسمنتي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خرسانة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منشأ معدني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1530017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الرخصة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عبارة عن رقم يمنح من جهات الترخيص للرخصة وليس له أي دلالات احصائية.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6A5EB9"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Pr>
                <w:rFonts w:ascii="Simplified Arabic" w:eastAsia="Times New Roman" w:hAnsi="Simplified Arabic" w:cs="Simplified Arabic"/>
                <w:color w:val="000000" w:themeColor="text1"/>
                <w:sz w:val="18"/>
                <w:szCs w:val="18"/>
                <w:lang w:val="en-AS"/>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الإنشاءات والمنشآت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GB"/>
              </w:rPr>
            </w:pPr>
            <w:r w:rsidRPr="00EA304E">
              <w:rPr>
                <w:rFonts w:ascii="Simplified Arabic" w:eastAsia="Times New Roman" w:hAnsi="Simplified Arabic" w:cs="Simplified Arabic"/>
                <w:color w:val="000000" w:themeColor="text1"/>
                <w:sz w:val="18"/>
                <w:szCs w:val="18"/>
              </w:rPr>
              <w:t>1530018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شهر إصدار الرخصة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الشهر التي تصدر فيه رخصة البناء.</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6A5EB9"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Pr>
                <w:rFonts w:ascii="Simplified Arabic" w:eastAsia="Times New Roman" w:hAnsi="Simplified Arabic" w:cs="Simplified Arabic"/>
                <w:color w:val="000000" w:themeColor="text1"/>
                <w:sz w:val="18"/>
                <w:szCs w:val="18"/>
                <w:lang w:val="en-AS"/>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129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النقل</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1535</w:t>
            </w:r>
          </w:p>
        </w:tc>
      </w:tr>
      <w:tr w:rsidR="00145CD9" w:rsidRPr="00EA304E" w:rsidTr="00145CD9">
        <w:trPr>
          <w:trHeight w:hRule="exact" w:val="12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الباصات الخصوصي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الباص الخصوصي هو كل مركبة ليست عمومية وتستعمل في نقل الاشخاص مقابل مبلغ مقطوع او بدون أجر.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1535100</w:t>
            </w:r>
          </w:p>
        </w:tc>
      </w:tr>
      <w:tr w:rsidR="00145CD9" w:rsidRPr="00EA304E" w:rsidTr="00145CD9">
        <w:trPr>
          <w:trHeight w:hRule="exact" w:val="9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الباصات العمومي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الباص العمومي هو مركبة آلية عمومية من نوع باص مخصصة لنقل ركاب بأجر.</w:t>
            </w: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1535100</w:t>
            </w:r>
          </w:p>
        </w:tc>
      </w:tr>
      <w:tr w:rsidR="00145CD9" w:rsidRPr="00EA304E" w:rsidTr="00145CD9">
        <w:trPr>
          <w:trHeight w:hRule="exact" w:val="15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المقطورات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المقطورة هي مركبة غير آلية لنقل البضائع مصممة لتُسحب بواسطة مركبة آلية ويستثنى من ذلك المقطورات الزراعية و"الكارافانات".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1535117</w:t>
            </w:r>
          </w:p>
        </w:tc>
      </w:tr>
      <w:tr w:rsidR="00145CD9" w:rsidRPr="00EA304E" w:rsidTr="00145CD9">
        <w:trPr>
          <w:trHeight w:hRule="exact" w:val="15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مركبات نصف المقطورة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نصف المقطورة هي مركبة غير آلية بدون محور أمامي مصممة بحيث يرتكز جزء من المركبة وقسم أساسي من حمولتها على جرار.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1535118</w:t>
            </w:r>
          </w:p>
        </w:tc>
      </w:tr>
      <w:tr w:rsidR="00145CD9" w:rsidRPr="00EA304E" w:rsidTr="00145CD9">
        <w:trPr>
          <w:trHeight w:val="61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الجرارات الزراعية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الجرار الزراعي هو مركبة آلية تستخدم للزراعة.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الجرارات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الجرار هو مركبة آلية مصممة لسحب مركبة غير آلية، ويستثنى من ذلك الجرارات الزراعية.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1535101</w:t>
            </w:r>
          </w:p>
        </w:tc>
      </w:tr>
      <w:tr w:rsidR="00145CD9" w:rsidRPr="00EA304E" w:rsidTr="00145CD9">
        <w:trPr>
          <w:trHeight w:hRule="exact" w:val="1126"/>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1535007</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الشاحنات </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الشاحنة هي مركبة آلية مصممة لأغراض غير نقل الركاب ويزيد ارتفاعها عن 250 سم، وموصوفة في رخصتها كشاحنة.</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1535109</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السيارات التجارية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السيارة التجارية هي مركبة آلية مصممة لأغراض غير نقل الركاب ويزيد وزنها عن 2200 كغم، ويزيد ارتفاعها عن 175 سم ويقل عن أو يساوي 250 سم، وموصوفة في رخصتها كسيارة  تجارية.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1535107</w:t>
            </w:r>
          </w:p>
        </w:tc>
      </w:tr>
      <w:tr w:rsidR="00145CD9" w:rsidRPr="00EA304E" w:rsidTr="00145CD9">
        <w:trPr>
          <w:trHeight w:hRule="exact" w:val="124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المركبات الاخرى</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المركبة الاخرى هي كل مركبة مصممة لغير أغراض نقل الركاب أو البضائع. مثل  مركبات الإسعاف، والرافعات.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1535115</w:t>
            </w:r>
          </w:p>
        </w:tc>
      </w:tr>
      <w:tr w:rsidR="00145CD9" w:rsidRPr="00EA304E" w:rsidTr="00145CD9">
        <w:trPr>
          <w:trHeight w:hRule="exact" w:val="12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حوادث الطرق</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حادث الطرق هو الحادث الذي يقع نتيجة لكون مركبة في حالة حركة على الطريق، وقد نتج عن هذا الحادث إصابات.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1535102</w:t>
            </w:r>
          </w:p>
        </w:tc>
      </w:tr>
      <w:tr w:rsidR="00145CD9" w:rsidRPr="00EA304E" w:rsidTr="00145CD9">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الإصابات البسيطة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الاصابة البسيطة هي  الإصابة التي ينتج عنها جرح شخص في حادث طرق، ولكن الشخص لم يدخل المستشفى، أو دخل مدة تقل عن 24 ساعة.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4510102</w:t>
            </w:r>
          </w:p>
        </w:tc>
      </w:tr>
      <w:tr w:rsidR="00145CD9" w:rsidRPr="00EA304E" w:rsidTr="00145CD9">
        <w:trPr>
          <w:trHeight w:hRule="exact" w:val="121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الإصابات الخطيرة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الاصابة الخطيرة وهي الإصابة التي ينتج عنها دخول شخص للمستشفى نتيجة حادث طرق، وبقي فيه 24 ساعة أو اكثر.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4510102</w:t>
            </w:r>
          </w:p>
        </w:tc>
      </w:tr>
      <w:tr w:rsidR="00145CD9" w:rsidRPr="00EA304E" w:rsidTr="00145CD9">
        <w:trPr>
          <w:trHeight w:hRule="exact" w:val="15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الاصابات القاتلة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الاصابة القاتلة هي الإصابة التي تؤدي إلى موت شخص جراء حادث طرق أو الموت خلال 30 يوماً من تاريخ وقوع حادث السير.</w:t>
            </w:r>
          </w:p>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p>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1535100</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المركبات المسجلة للمرة الأولى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المركبات المسجلة للمرة الاولى وتاريخ التسجيل الأول للمركبة، بوصفها مركبة جديدة في سجل المركبات، بغض النظر عن جنسية السجل هو التاريخ الذي دون فيه التسجيل في مكتب تسجيل المركبات. ان تسجيل مركبة مستعملة مستوردة، ليس هو التسجيل الأول بل يجب أن يعتبر اعادة تسجيل.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1535100</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مدارس تدريب قيادة السيارات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مدارس ومدرسة تدريب السياقة التي يتم فيها تعليم دروس قيادة السيارات.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1535117</w:t>
            </w:r>
          </w:p>
        </w:tc>
      </w:tr>
      <w:tr w:rsidR="00145CD9" w:rsidRPr="00EA304E" w:rsidTr="00145CD9">
        <w:trPr>
          <w:trHeight w:hRule="exact" w:val="148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المدربين في مدارس تدريب قيادة السيارات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المدربين في مدارس تدريب قيادة السيارات ومدرب القيادة هو الحاصل على رخصة تعليم قيادة المركبات من قبل سلطة الترخيص.</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1535118</w:t>
            </w:r>
          </w:p>
        </w:tc>
      </w:tr>
      <w:tr w:rsidR="00145CD9" w:rsidRPr="00EA304E" w:rsidTr="00145CD9">
        <w:trPr>
          <w:trHeight w:hRule="exact" w:val="121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المركبات في مدارس تدريب قيادة السيارات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المركبات في مدارس تدريب قيادة السيارات المخصصة لتعليم وتدريب قيادة السيارة.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1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رخص السياقة الصادرة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رخص السياقة الصادرة من مديريات الترخيص.ورخصة القيادة هي الإجازة الرسمية الصادرة عن سلطة الترخيص والتي تجيز لصاحبها قيادة مركبة من نوع أو أنواع معنية من المركبات.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1535101</w:t>
            </w:r>
          </w:p>
        </w:tc>
      </w:tr>
      <w:tr w:rsidR="00145CD9" w:rsidRPr="00EA304E" w:rsidTr="00145CD9">
        <w:trPr>
          <w:trHeight w:hRule="exact" w:val="15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طول الطرق الرئيسي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 الرئيسي هو الطريق الذي يمتد على مستوى القطر، أو من محافظة إلى أخرى، ويشمل امتداد الطريق داخل التجمع</w:t>
            </w:r>
            <w:r>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الكيلو متر</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1535109</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طول الطرق الاقليمية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 الاقليمي هو الطريق الذي يتفرع من طريقين رئيسيين، أو يؤدي إلى طريقين رئيسيين، ويشمل امتداد الطريق داخل التجمع.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الكيلو متر</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1535107</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طول الطرق المحلية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الطريق المحلي هو الطريق الذي يخدم حركة المرور الداخلية ضمن التجمع.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الكيلو متر</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1535113</w:t>
            </w:r>
          </w:p>
        </w:tc>
      </w:tr>
      <w:tr w:rsidR="00145CD9" w:rsidRPr="00EA304E" w:rsidTr="00145CD9">
        <w:trPr>
          <w:trHeight w:hRule="exact" w:val="18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طول الطرق الالتفافية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 الالتفافي هو طريق منشأ من قبل الاحتلال الإسرائيلي بهدف ربط المستعمرات الإسرائيلية الموجودة في الأراضي الفلسطينية مع بعضها البعض ومع إسرائيل.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الكيلو متر</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1535111</w:t>
            </w:r>
          </w:p>
        </w:tc>
      </w:tr>
      <w:tr w:rsidR="00145CD9" w:rsidRPr="00EA304E" w:rsidTr="00145CD9">
        <w:trPr>
          <w:trHeight w:hRule="exact" w:val="86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الرحلات الجوية غير المنتظمة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جميع الرحلات الجوية مدفوعة الأجر عدا الرحلات الجوية المنتظمة.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1535105</w:t>
            </w:r>
          </w:p>
        </w:tc>
      </w:tr>
      <w:tr w:rsidR="00145CD9" w:rsidRPr="00EA304E" w:rsidTr="00145CD9">
        <w:trPr>
          <w:trHeight w:hRule="exact" w:val="155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الرحلات الجوية المنتظمة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الرحلات الجوية المنتظمة هي الرحلات التي يتم الإعداد لها ضمن مجموعة من الظروف متضمن جدول مواعيد محدد متاح للاستخدام العام.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1535104</w:t>
            </w:r>
          </w:p>
        </w:tc>
      </w:tr>
      <w:tr w:rsidR="00145CD9" w:rsidRPr="00EA304E" w:rsidTr="00145CD9">
        <w:trPr>
          <w:trHeight w:hRule="exact" w:val="90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المسافرين في الطائرة</w:t>
            </w:r>
          </w:p>
          <w:p w:rsidR="00145CD9" w:rsidRPr="00EA304E" w:rsidRDefault="00145CD9" w:rsidP="00394538">
            <w:pPr>
              <w:jc w:val="lowKashida"/>
              <w:rPr>
                <w:rFonts w:ascii="Simplified Arabic" w:eastAsia="Times New Roman" w:hAnsi="Simplified Arabic" w:cs="Simplified Arabic"/>
                <w:color w:val="000000" w:themeColor="text1"/>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المسافرين باستثناء طاقم الطائرة، وباستثناء الأطفال الرضع (اقل من سنتين)</w:t>
            </w:r>
            <w:r>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87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مقاعد المسافرين المتوفرة في الطائرة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مجموع عدد مقاعد المسافرين المتاحة للحجز، بين كل مطارين في مرحلة الطيران الواحدة، باستثناء المقاعد غير المتوفرة لحمل الركاب بسبب وزن الوقود أو وزن أحمال أخرى</w:t>
            </w:r>
            <w:r>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1535013</w:t>
            </w:r>
          </w:p>
        </w:tc>
      </w:tr>
      <w:tr w:rsidR="00145CD9" w:rsidRPr="00EA304E" w:rsidTr="00145CD9">
        <w:trPr>
          <w:trHeight w:hRule="exact" w:val="36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الدراجات النارية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الدراجة النارية هي مركبة آلية ذات عجلتين، بما في ذلك تلك التي تحتوي على عربة جانبية.  يتضمن ذلك الدراجات البخارية، والمركبات ذات الثلاث عجلات والتي لا يزيد وزنها عن 400 كغم، وتصنف الدراجات الآلية حسب سعة اسطوانة المحرك على النحو التالي: اقل من 50 سم3 (دراجات نارية صغيرة)، 50-100 سم3، 100-250 سم3. اكبر من 250 سم3.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1535103</w:t>
            </w:r>
          </w:p>
        </w:tc>
      </w:tr>
      <w:tr w:rsidR="00145CD9" w:rsidRPr="00EA304E" w:rsidTr="006A4F5A">
        <w:trPr>
          <w:trHeight w:hRule="exact" w:val="15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1535028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مركبات نقل البضائع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مركبة نقل البضائع هي عربة الطريق المصممة، على نحو حصري أو رئيسي لنقل البضائع بأنواعها الخفيفة والثقيلة مقابل أجرة.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1535119</w:t>
            </w:r>
          </w:p>
        </w:tc>
      </w:tr>
      <w:tr w:rsidR="00145CD9" w:rsidRPr="00EA304E" w:rsidTr="006A4F5A">
        <w:trPr>
          <w:trHeight w:hRule="exact" w:val="3312"/>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6A4F5A" w:rsidRDefault="006A4F5A" w:rsidP="00145CD9">
            <w:pPr>
              <w:spacing w:after="0" w:line="240" w:lineRule="auto"/>
              <w:jc w:val="both"/>
              <w:rPr>
                <w:rFonts w:ascii="Simplified Arabic" w:eastAsia="Times New Roman" w:hAnsi="Simplified Arabic" w:cs="Simplified Arabic"/>
                <w:color w:val="000000" w:themeColor="text1"/>
                <w:sz w:val="18"/>
                <w:szCs w:val="18"/>
                <w:rtl/>
              </w:rPr>
            </w:pPr>
          </w:p>
          <w:p w:rsidR="006A4F5A" w:rsidRPr="00EA304E" w:rsidRDefault="006A4F5A"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النقل والتخزين</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1536</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والتخزين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1536001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المركبات المملوكة للمؤسسة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المركبات التي تملكها المؤسسة.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تكسي مكتب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باص صغير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باص كبير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والتخزين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1536002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المركبات المسجلة للمؤسسة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المركبات المسجلة للمؤسسة أي المنتسبة للمؤسسة وتدفع للمكتب مبلغ معين.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تكسي مكتب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باص صغير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153600203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باص كبير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4320"/>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Default="00145CD9" w:rsidP="00145CD9">
            <w:pPr>
              <w:bidi w:val="0"/>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vAlign w:val="center"/>
          </w:tcPr>
          <w:p w:rsidR="00145CD9"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Default="00A159B5" w:rsidP="00A159B5">
            <w:pPr>
              <w:bidi w:val="0"/>
              <w:spacing w:after="0" w:line="240" w:lineRule="auto"/>
              <w:rPr>
                <w:rFonts w:ascii="Simplified Arabic" w:eastAsia="Times New Roman" w:hAnsi="Simplified Arabic" w:cs="Simplified Arabic"/>
                <w:color w:val="000000" w:themeColor="text1"/>
                <w:sz w:val="18"/>
                <w:szCs w:val="18"/>
                <w:rtl/>
              </w:rPr>
            </w:pPr>
          </w:p>
          <w:p w:rsidR="00A159B5" w:rsidRPr="00EA304E" w:rsidRDefault="00A159B5" w:rsidP="00A159B5">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النقل لقطاع خارج المنشآت</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1537</w:t>
            </w:r>
          </w:p>
        </w:tc>
      </w:tr>
      <w:tr w:rsidR="00145CD9" w:rsidRPr="00EA304E" w:rsidTr="00A159B5">
        <w:trPr>
          <w:trHeight w:val="68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النشاط الاقتصادي الرئيسي للنقل خارج المنشات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نقل بري ركاب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1510205</w:t>
            </w:r>
          </w:p>
        </w:tc>
      </w:tr>
      <w:tr w:rsidR="00145CD9" w:rsidRPr="00EA304E" w:rsidTr="00145CD9">
        <w:trPr>
          <w:trHeight w:val="14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نقل بري بضائع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النقل للمركبة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bookmarkStart w:id="2" w:name="RANGE!E568"/>
            <w:r w:rsidRPr="00EA304E">
              <w:rPr>
                <w:rFonts w:ascii="Simplified Arabic" w:eastAsia="Times New Roman" w:hAnsi="Simplified Arabic" w:cs="Simplified Arabic"/>
                <w:color w:val="000000" w:themeColor="text1"/>
                <w:sz w:val="18"/>
                <w:szCs w:val="18"/>
                <w:rtl/>
              </w:rPr>
              <w:t xml:space="preserve"> نوع النقل الذي تمارسه المركبة.  </w:t>
            </w:r>
            <w:bookmarkEnd w:id="2"/>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عمومي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خصوصي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نقل بضائع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الكيان القانوني للمركبة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الوضع القانوني للمركبة من حيث ملكية رأس المال كما حدده قانون التجارة والصناعة.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فردية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1510182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محاصة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تضامن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99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الكيلومترات المقطوعة (يوميا)</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الكيلومترات التي تقطعها المركبة في اليوم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حالة البيرمت للمركبة  العمومية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هي حالة رخصة تشغيل مركبة عمومية من حيث الملكية او الاستئجار والبيرمت هي رخصة التشغيل التي يمنح حاملها إذن تشغيل مركبة عمومية لنقل الركاب على خط سير محدد.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ملك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مستأجر من شخص مالك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مستأجر من الوزارة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 من مستأجر من الوزارة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0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تكلفة المركبة الحالي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القيمة السوقية للمركبة في الوقت الحالي.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1510208</w:t>
            </w:r>
          </w:p>
        </w:tc>
      </w:tr>
      <w:tr w:rsidR="00145CD9" w:rsidRPr="00EA304E" w:rsidTr="00145CD9">
        <w:trPr>
          <w:trHeight w:hRule="exact" w:val="211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تكلفة الرقم (النمرة) الملك</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تكلفة الرقم ( النمرة) في حالة النمرة ملك لصاحب المركبة العمومية</w:t>
            </w:r>
            <w:r w:rsidRPr="00EA304E">
              <w:rPr>
                <w:rFonts w:ascii="Simplified Arabic" w:hAnsi="Simplified Arabic" w:cs="Simplified Arabic"/>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والبيرمت ملك معناه حيث تكون النمرة ملك لصاحب المركبة، وعليه لا يدفع صاحب البيرمت رسوم بيرمت لوزارة النقل والمواصلات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1510208</w:t>
            </w:r>
          </w:p>
        </w:tc>
      </w:tr>
      <w:tr w:rsidR="00145CD9" w:rsidRPr="00EA304E" w:rsidTr="00145CD9">
        <w:trPr>
          <w:trHeight w:hRule="exact" w:val="10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تكلفة الرقم (النمرة) في  السوق الحالي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هي القيمة الحالية السوقية  للنمرة  أي يسعر السوق الحالي.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1510208</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نوع الوقود المستخدم في المركبة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نوع الوقود المستخدم في المركبة.</w:t>
            </w:r>
          </w:p>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والوقود هو وقود هيدروكربوني يستعمل بشكل رئيسي في محركات الاحتراق الداخلي وهو سريع الاشتعال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سولار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بنزين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غاز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المشتريات من الوقود (يوميا)</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المشتريات اليومية من الوقود.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hRule="exact" w:val="100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المشتريات من الزيوت والشحوم والفلاتر (في السنة)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المشتريات السنوية من الزيوت والشحوم والفلاتر.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hRule="exact" w:val="15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المشتريات من (الإطارات وقطع الغيار والعدد والأدوات المستهلكة والبريكات (في السنة))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المشتريات من الإطارات الجديدة والمستعملة وقطع الغيار والأدوات والعدد والبريكات المستهلكة مع اجرة التركيب خلال سنة الاسناد.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مصاريف استئجار</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المصاريف التي تدفع للآخرين مقابل استئجار المركبة او استئجار مخزن للسيارة او استئجار رقم بيرمت من شخص اخر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6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مصاريف خدمات النقل المقدمة من الغير (شحن المركبه) شحن فلسطيني في السنة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المصاريف المستحقة للغير مقابل خدمات تتعلق بالنقل أو الشحن في العام  وقد تم دفع هذه التكاليف لشحن فلسطيني.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1510205</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مصاريف خدمات النقل المقدمة من الغير (شحن المركبه) شحن اسرائيلي في السنة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المصاريف المستحقة للغير مقابل خدمات تتعلق بالنقل أو الشحن في العام  وقد تم دفع هذه التكاليف لشحن اسرائيلي.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السفريات والتنقلات لمهام رسمية في السنة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نفقات سفر وتنقلات وإقامة العاملين على المركبة أثناء قيامهم بمهام عمل رسمية لصالح النشاط الاقتصادي.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نفقات طبية ومعالجة الاصابات العمل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المصروف على نفقات المعالجة لإصابات العمل خلال العام.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رسوم واشتراكات في النقابات (سنوي)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رسوم واشتراكات في النقابات (سنوي).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طوابع رسمية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مصروف طوابع رسمية خلال العام.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رسوم البيرمت (رقم الخط)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الرسوم التي تدفع لوزارة النقل و المواصلات مقابل العمل على خط محدد في نقل الركاب العمومي وتعرف لدى السائقين برقم الخط.</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مصروفات اخرى سنوي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السلع والخدمات التي تستهلك سنويا كمدخلات لعملية الإنتاج.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153702101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إيجار الموقف</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1510113</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153702102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إيجار لمنظم الدور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153702103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عمولات مدفوعة للمكاتب</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394538">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153702104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سفريات وتنقلات لمهام رسمية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8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رسوم جمركية على المركبات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رسوم جمركية على المركبات المستوردة مباشرة.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90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ضريبة القيمة المضافة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ضريبة القيمة المضافة المستحقة على المركبة جراء ممارسة أنشطة النقل.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1510169</w:t>
            </w:r>
          </w:p>
        </w:tc>
      </w:tr>
      <w:tr w:rsidR="00145CD9" w:rsidRPr="00EA304E" w:rsidTr="00145CD9">
        <w:trPr>
          <w:trHeight w:hRule="exact" w:val="90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رسوم ترخيص المركبات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94538">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رسوم الترخيص المدفوعة للجهات الرسمية.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1537007</w:t>
            </w:r>
          </w:p>
        </w:tc>
      </w:tr>
      <w:tr w:rsidR="00145CD9" w:rsidRPr="00EA304E" w:rsidTr="00145CD9">
        <w:trPr>
          <w:trHeight w:hRule="exact" w:val="9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الإيرادات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الإيرادات التي تتحقق للمركبة دون اقتطاع أي مصاريف.</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1537006</w:t>
            </w:r>
          </w:p>
        </w:tc>
      </w:tr>
      <w:tr w:rsidR="00145CD9" w:rsidRPr="00EA304E" w:rsidTr="00145CD9">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الغرامات والمخالفات من المركبة لدى دولة فلسطين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الغرامات والمخالفات المستحقة الدفع لأية جهة حكومية في فلسطين كالمخالفات الصحية أو القانونية أو الإدارية وغرامات التأخير.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5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الغرامات والمخالفات من المركبة لدى دولة اسرائيل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الغرامات والمخالفات المستحقة الدفع لأية جهة حكومية في اسرائيل   كالمخالفات الصحية أو القانونية أو الإدارية وغرامات التأخير.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6A4F5A">
        <w:trPr>
          <w:trHeight w:hRule="exact" w:val="18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لقطاع خارج المنشآت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1537028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الاضافات والتحسينات الرأسمالية على المركبة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صيانة وإصلاح الموجودات الثابتة بما يؤدي إلى إطالة عمرها أو تغيير نوعية أو كمية إنتاجها، وتستهلك عادة في أكثر من عام واحد، وتكون كلفتها كبيرة نسبياً مقارنة بكلفة الأصل.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1510208</w:t>
            </w:r>
          </w:p>
        </w:tc>
      </w:tr>
      <w:tr w:rsidR="00145CD9" w:rsidRPr="00EA304E" w:rsidTr="006A4F5A">
        <w:trPr>
          <w:trHeight w:hRule="exact" w:val="2494"/>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الاتصالات</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1540 </w:t>
            </w:r>
          </w:p>
        </w:tc>
      </w:tr>
      <w:tr w:rsidR="00145CD9" w:rsidRPr="00EA304E" w:rsidTr="00145CD9">
        <w:trPr>
          <w:trHeight w:hRule="exact" w:val="90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المواد البريدية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المواد البريدية وتشمل الرسائل والطرود بمختلف انواعها.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1540003</w:t>
            </w:r>
          </w:p>
        </w:tc>
      </w:tr>
      <w:tr w:rsidR="00145CD9" w:rsidRPr="00EA304E" w:rsidTr="00145CD9">
        <w:trPr>
          <w:trHeight w:hRule="exact" w:val="63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الرسائل العادية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الرسائل التي يستوفى عليها الرسوم البريدية العادية فقط.</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1540003</w:t>
            </w:r>
          </w:p>
        </w:tc>
      </w:tr>
      <w:tr w:rsidR="00145CD9" w:rsidRPr="00EA304E" w:rsidTr="00145CD9">
        <w:trPr>
          <w:trHeight w:hRule="exact" w:val="162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الرسائل المسجلة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الرسالة المسجلة هي الرسالة التي يستوفى عليها - إضافة إلى الرسوم البريدية العادية- رسوم تسجيل ويتلقى مرسلها إيصالاً بريدياً.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1540108</w:t>
            </w:r>
          </w:p>
        </w:tc>
      </w:tr>
      <w:tr w:rsidR="00145CD9" w:rsidRPr="00EA304E" w:rsidTr="00145CD9">
        <w:trPr>
          <w:trHeight w:hRule="exact" w:val="206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رسائل البريد السريع</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رسائل البريد السريع هي الرسائل التي يستوفى عليها رسوم بريد إضافية مقابل وصولها إلى المرسل إليه خلال 24 ساعة بدءاً من لحظة استلامها من قبل المركز البريدي.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1540105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55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المطبوعات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المطبوعة هي مادة بريدية مطبوعة في دار طباعة أو بأي طرق أخرى كالتصوير والكتب والكتيبات، لها الصفة العلمية والثقافية وليس لها صفة التراسل.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1540110</w:t>
            </w:r>
          </w:p>
        </w:tc>
      </w:tr>
      <w:tr w:rsidR="00145CD9" w:rsidRPr="00EA304E" w:rsidTr="00145CD9">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الطرود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الطرد هو مادة بريدية على شكل رزمة مغلفة بغلاف لين أو صلب، بداخلها أوراق، كتب، مأكولات، ملابس، أو أية مواد مشابهة.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1540109</w:t>
            </w:r>
          </w:p>
        </w:tc>
      </w:tr>
      <w:tr w:rsidR="00145CD9" w:rsidRPr="00EA304E" w:rsidTr="00145CD9">
        <w:trPr>
          <w:trHeight w:hRule="exact" w:val="18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البرقيات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البرقية هي كل رسالة محدودة الكلمات ترسل بواسطة التلكس أو الفاكس أو بواسطة الهاتف، تدفع أجورها على الكلمة الواحدة، ترسل الى داخل البلاد او الى خارجها.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1540100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الرزم البريدية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الرزمة البريدية هي مادة بريدية لها صفة الإهداء كالملابس والمأكولات ومواد التجميل والعطور والعينات التجارية وما شابه.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1540104</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00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1540009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مكاتب البريد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مكتب البريد هو المكان التي تقدم فيه الخدمات البريدية ويتم التعامل مع المواد البريدية.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008"/>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1540010</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شعب البريد</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شعب البريد هو مكان يتم فيه استلام البريد وارساله والتعامل مع المواد البريدية.</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hRule="exact" w:val="3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صناديق البريد</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صناديق البريد هو صندوقٌ معدنيٌ يتم تعليقهُ عادةً على الجدار أمام المنزل، أو المؤسسة0 التي يتبعُ لها، وهو عنوانٌ مخصصٌ لفردٍ، أو جهة معينةٍ، ويوجد في مكان يسمى (مكتب البريد)، ويحق لصاحبِ، أو أصحابِ صندوق البريد، استخدامهُ في إرسال، واستقبال الرسائل، والمغلفات، والطرود البريدية، مقابل دفع مبلغ معين عند استئجار الصندوق.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المشتركين في شركة الهات الخلوي جوال.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المشتركين في شركة الهاتف الخلوي جوال و يشير الهاتف (الخلوي) النقال إلى هاتف محمول يشترك في خدمة هاتف متنقل عامة ويستخدم التكنولوجيا الخلوية التي توفر النفاذ إلى الشبكة </w:t>
            </w:r>
            <w:r w:rsidRPr="00EA304E">
              <w:rPr>
                <w:rFonts w:ascii="Simplified Arabic" w:eastAsia="Times New Roman" w:hAnsi="Simplified Arabic" w:cs="Simplified Arabic"/>
                <w:color w:val="000000" w:themeColor="text1"/>
                <w:sz w:val="18"/>
                <w:szCs w:val="18"/>
              </w:rPr>
              <w:t>PSTN</w:t>
            </w:r>
            <w:r w:rsidRPr="00EA304E">
              <w:rPr>
                <w:rFonts w:ascii="Simplified Arabic" w:eastAsia="Times New Roman" w:hAnsi="Simplified Arabic" w:cs="Simplified Arabic"/>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نظام الكرت</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1540002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نظام الفاتورة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186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أعداد مكالمات شركة الهاتف الخلوي جوال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مكالمات شركة الهاتف الخلوي جوال للاتصالات و المكالمة هي التي يتم ارسالها الى الهاتف الخلوي الذي يتبع شركة الاتصالات الفلسطينية (جوال)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79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مدة مكالمات الهاتف الخلوي جوال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 مكالمات شركة الهاتف الخلوي جوال للاتصالات.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خطوط الهاتف الرئيسي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يشير خط الهاتف الثابت الى خط الهاتف الذي يوصل جهاز العميل الطرفي (مثل جهاز الهاتف او الفاكس) مع الشبكة الهاتفية العمومية التبديلية (</w:t>
            </w:r>
            <w:r w:rsidRPr="00EA304E">
              <w:rPr>
                <w:rFonts w:ascii="Simplified Arabic" w:eastAsia="Times New Roman" w:hAnsi="Simplified Arabic" w:cs="Simplified Arabic"/>
                <w:color w:val="000000" w:themeColor="text1"/>
                <w:sz w:val="18"/>
                <w:szCs w:val="18"/>
              </w:rPr>
              <w:t>PSTN</w:t>
            </w:r>
            <w:r w:rsidRPr="00EA304E">
              <w:rPr>
                <w:rFonts w:ascii="Simplified Arabic" w:eastAsia="Times New Roman" w:hAnsi="Simplified Arabic" w:cs="Simplified Arabic"/>
                <w:color w:val="000000" w:themeColor="text1"/>
                <w:sz w:val="18"/>
                <w:szCs w:val="18"/>
                <w:rtl/>
              </w:rPr>
              <w:t>) التي لها منفذ خاص على بدالة الهاتف.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منزلي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تجاري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حكومي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12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154001504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عمومي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129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المكالمات الهاتفية المحلية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المكالمة الهاتفية المحلية هي التي يتم إرسالها من قبل مقسم معين واستقبالها من قبل مقسم آخر في نفس القطر.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5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المكالمات الهاتفية الدولية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التي يتم إرسالها من قطر إلى آخر.</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9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p w:rsidR="00145CD9" w:rsidRPr="00EA304E" w:rsidRDefault="00145CD9" w:rsidP="00145CD9">
            <w:pPr>
              <w:bidi w:val="0"/>
              <w:rPr>
                <w:rFonts w:ascii="Simplified Arabic" w:eastAsia="Times New Roman" w:hAnsi="Simplified Arabic" w:cs="Simplified Arabic"/>
                <w:color w:val="000000" w:themeColor="text1"/>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الهاتفية إلى إسرائيل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التي يتم ارسالها من الضفة الغربية / قطاع غزة الى اسرائيل.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893"/>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الهاتفية الى القدس</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التي يتم ارسالها من الضفة الغربية / قطاع غزة الى القدس داخل الحواجز.</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1540020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المكالمات الهاتفية الى هاتف خلوي خارجي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التي يتم إرسالها من الضفة الغربية / قطاع غزة الى هاتف خلوي خارجي سواء كان اسرائيليا او غير ذلك.</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57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1540021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الهاتفية الى هاتف خلوي فلسطيني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المكالمات التي يتم إرسالها من الضفة الغربية /قطاع غزة الى الهاتف الخلوي الذي يتبع شركة الاتصالات الفلسطينية (جوال).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الاتصالات</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1540022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المشتركين في خدمة الإنترنت وخطوط الاتصال السريع</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المشتركين في خدمة الانترنت بواسطة الخط السريع (</w:t>
            </w:r>
            <w:r w:rsidRPr="00EA304E">
              <w:rPr>
                <w:rFonts w:ascii="Simplified Arabic" w:eastAsia="Times New Roman" w:hAnsi="Simplified Arabic" w:cs="Simplified Arabic"/>
                <w:color w:val="000000" w:themeColor="text1"/>
                <w:sz w:val="18"/>
                <w:szCs w:val="18"/>
              </w:rPr>
              <w:t>ADSL</w:t>
            </w:r>
            <w:r w:rsidRPr="00EA304E">
              <w:rPr>
                <w:rFonts w:ascii="Simplified Arabic" w:eastAsia="Times New Roman" w:hAnsi="Simplified Arabic" w:cs="Simplified Arabic"/>
                <w:color w:val="000000" w:themeColor="text1"/>
                <w:sz w:val="18"/>
                <w:szCs w:val="18"/>
                <w:rtl/>
              </w:rPr>
              <w:t>)، و الخط السريع هو تكنولوجيا مودم تحول ازواج خطوط الهاتف النقال المفتولة الى مسارات نفاذ لاتصالات الوسائل المتعددة والبيانات عالية السرعة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1540001</w:t>
            </w:r>
          </w:p>
        </w:tc>
      </w:tr>
      <w:tr w:rsidR="00145CD9" w:rsidRPr="00EA304E" w:rsidTr="006A4F5A">
        <w:trPr>
          <w:trHeight w:hRule="exact" w:val="4096"/>
          <w:jc w:val="center"/>
        </w:trPr>
        <w:tc>
          <w:tcPr>
            <w:tcW w:w="678"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معاصر الزيتون</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1555</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المعصرة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آلة عصر الزيتون.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قديمة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نصف أوتوماتيك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أوتوماتيك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سعر كغم الزيت بالشيكل (في المعصرة)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كيلو غرام الزيت بالشيكل في المعصرة.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رد المعصرة من الزيت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مقدار ما تحصل عليه المعصرة نظير عملية الدرس للزيتون، أو هي النسبة التي تحصل عليها من الإنتاج الكلي من زيت الزيتون مقدراً بالزيت.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أجرة درس طن الزيتون نقدا (بالشيكل)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أجرة درس طن الزيتون وهي مقدار ما تحصل علية المعصرة نقدا (بالشيكل) مقابل عملية درس الزيتون.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نوع ماركة المعصرة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ماركة المعصرة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براليزي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رابنلي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أمندوني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الطاقة الإنتاجية للمعصرة (كغم/ساعة)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كمية (الانتاج) (كغم) من الزيت للمعصرة في الساعة الواحدة.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المكابس أو الخطوط</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المكابس في المعصرة القديمة والنصف اتوتوماتيك عدد خطوط الانتاج للمعاصر الاتوماتيك.</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الزيبار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الطريقة المستخدمة  للتخلص من الزيبار الناتج من عصر الزيتون.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حفرة امتصاصية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شبكة مجاري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حفرة صماء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1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المياه العادمة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الطريقة المتبعة للتخلص من المياه العادمة.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حفرة امتصاصية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شبكة مجاري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حفرة صماء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الجفت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الطريقة  المستخدمة للتخلص من الجفت الناتج من عصر الزيتون.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لصاحب الزيتون</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بيع للمصانع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بيع لجهات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فصل إنفاق المنشأة (المعصرة) عن الإنفاق العائلي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إذا كان صاحب المعصرة يفصل انفاق المعصرة عن الإنفاق العائلي.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DE40F9" w:rsidRPr="00EA304E" w:rsidTr="00CB0D62">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1555012</w:t>
            </w:r>
          </w:p>
        </w:tc>
        <w:tc>
          <w:tcPr>
            <w:tcW w:w="1853" w:type="dxa"/>
            <w:vMerge w:val="restart"/>
            <w:tcBorders>
              <w:top w:val="single" w:sz="4" w:space="0" w:color="auto"/>
              <w:left w:val="single" w:sz="4" w:space="0" w:color="auto"/>
              <w:right w:val="single" w:sz="4" w:space="0" w:color="auto"/>
            </w:tcBorders>
            <w:shd w:val="clear" w:color="auto" w:fill="auto"/>
            <w:hideMark/>
          </w:tcPr>
          <w:p w:rsidR="00DE40F9" w:rsidRPr="00EA304E" w:rsidRDefault="00DE40F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المعصرة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يشمل أصحاب العمل وأفراد أسرهم الذين لا يتقاضون أجر أو راتب شهري</w:t>
            </w:r>
            <w:r w:rsidRPr="00EA304E">
              <w:rPr>
                <w:rFonts w:ascii="Simplified Arabic" w:eastAsia="Times New Roman" w:hAnsi="Simplified Arabic" w:cs="Simplified Arabic"/>
                <w:b/>
                <w:b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والعاملين باجر ممن يتقاضون أجر أو راتب شهري مقابل مجهودهم البدني والعقلي في العملية الانتاجية.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155501201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باجر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1555006</w:t>
            </w:r>
          </w:p>
        </w:tc>
      </w:tr>
      <w:tr w:rsidR="00DE40F9" w:rsidRPr="00EA304E" w:rsidTr="00CB0D62">
        <w:trPr>
          <w:trHeight w:val="9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bottom w:val="single" w:sz="4" w:space="0" w:color="auto"/>
              <w:right w:val="single" w:sz="4" w:space="0" w:color="auto"/>
            </w:tcBorders>
            <w:shd w:val="clear" w:color="auto" w:fill="auto"/>
            <w:hideMark/>
          </w:tcPr>
          <w:p w:rsidR="00DE40F9" w:rsidRPr="00EA304E" w:rsidRDefault="00DE40F9" w:rsidP="00963222">
            <w:pPr>
              <w:keepNext/>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0F9" w:rsidRPr="00EA304E" w:rsidRDefault="00DE40F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155501202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0F9" w:rsidRPr="00EA304E" w:rsidRDefault="00DE40F9" w:rsidP="00145CD9">
            <w:pPr>
              <w:keepNext/>
              <w:bidi w:val="0"/>
              <w:spacing w:after="0" w:line="240" w:lineRule="auto"/>
              <w:jc w:val="right"/>
              <w:rPr>
                <w:rFonts w:ascii="Simplified Arabic" w:eastAsia="Times New Roman" w:hAnsi="Simplified Arabic" w:cs="Simplified Arabic"/>
                <w:color w:val="000000" w:themeColor="text1"/>
                <w:sz w:val="18"/>
                <w:szCs w:val="18"/>
                <w:rtl/>
                <w:lang w:bidi="ar-AE"/>
              </w:rPr>
            </w:pPr>
            <w:r w:rsidRPr="00EA304E">
              <w:rPr>
                <w:rFonts w:ascii="Simplified Arabic" w:eastAsia="Times New Roman" w:hAnsi="Simplified Arabic" w:cs="Simplified Arabic"/>
                <w:color w:val="000000" w:themeColor="text1"/>
                <w:sz w:val="18"/>
                <w:szCs w:val="18"/>
                <w:rtl/>
                <w:lang w:bidi="ar-AE"/>
              </w:rPr>
              <w:t xml:space="preserve">عدد العاملين بدون اجر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DE40F9" w:rsidRPr="00EA304E" w:rsidRDefault="00DE40F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29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الكهرباء المستخدمة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الكهرباء المستخدمة في العملية الإنتاجية أو المستخدم في مكاتب المعصرة ومستودعاتها.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145CD9">
        <w:trPr>
          <w:trHeight w:hRule="exact" w:val="121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الماء المستخدمة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الماء سواء المستخدم في العملية الإنتاجية أو المستخدم في مكاتب المعصرة ومستودعاتها.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مستلزمات سلعية اخرى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مواد التعبئة مثل أكياس، جالونات بلاستيك ، وتشمل المستلزمات السلعية أيضا القفف، وقطع الغيار والعدد والأدوات المستهلكة.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استئجار آلات ومعدات وأبنية وإنشاءات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المستحق على المعصرة مقابل استئجار أية آلات أو معدات لاستخدام المعصرة بدون تسجيل رواتب أو مستحقات الشخص العامل عليها. وكذلك مقابل استئجار أية أبنية سواء كانت مكاتب أو مصانع أو ورش أو مستودعات.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EA63E7">
        <w:trPr>
          <w:trHeight w:hRule="exact" w:val="302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خدمات صناعية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خدمات صيانة وإصلاح الآلات والمعدات والأبنية والإنشاءات بحيث يسجل مستحقات أعمال الصيانة الجارية على الآلات والمعدات والأبنية والإنشاءات الخاصة بالمعصرة بما في ذلك وسائط النقل خلال سنة الإسناد كأجرة تركيب قطعة ما أو أجرة عمل صيانة أو فحص عام للآلة.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145CD9">
        <w:trPr>
          <w:trHeight w:hRule="exact" w:val="120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155501</w:t>
            </w:r>
            <w:r w:rsidRPr="00EA304E">
              <w:rPr>
                <w:rFonts w:ascii="Simplified Arabic" w:eastAsia="Times New Roman" w:hAnsi="Simplified Arabic" w:cs="Simplified Arabic"/>
                <w:color w:val="000000" w:themeColor="text1"/>
                <w:sz w:val="18"/>
                <w:szCs w:val="18"/>
                <w:rtl/>
              </w:rPr>
              <w:t>8</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خدمات غير صناعية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مصاريف البرق وبريد وهاتف والدعاية والإعلان وتدقيق الحسابات وخدمات التنظيف والخدمات الاستشارية.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1555009</w:t>
            </w:r>
          </w:p>
        </w:tc>
      </w:tr>
      <w:tr w:rsidR="00145CD9" w:rsidRPr="00EA304E" w:rsidTr="00145CD9">
        <w:trPr>
          <w:trHeight w:val="96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w:t>
            </w:r>
            <w:r w:rsidRPr="00EA304E">
              <w:rPr>
                <w:rFonts w:ascii="Simplified Arabic" w:eastAsia="Times New Roman" w:hAnsi="Simplified Arabic" w:cs="Simplified Arabic"/>
                <w:color w:val="000000" w:themeColor="text1"/>
                <w:sz w:val="18"/>
                <w:szCs w:val="18"/>
                <w:rtl/>
              </w:rPr>
              <w:t>19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الزيتون المدروسة(كغم)</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الزيتون الكلية التي تم درسها في المعصرة ، وتقاس الكمية بالكيلو غرام.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1555017</w:t>
            </w:r>
          </w:p>
        </w:tc>
      </w:tr>
      <w:tr w:rsidR="00145CD9" w:rsidRPr="00EA304E" w:rsidTr="00145CD9">
        <w:trPr>
          <w:trHeight w:hRule="exact" w:val="99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155502</w:t>
            </w:r>
            <w:r w:rsidRPr="00EA304E">
              <w:rPr>
                <w:rFonts w:ascii="Simplified Arabic" w:eastAsia="Times New Roman" w:hAnsi="Simplified Arabic" w:cs="Simplified Arabic"/>
                <w:color w:val="000000" w:themeColor="text1"/>
                <w:sz w:val="18"/>
                <w:szCs w:val="18"/>
                <w:rtl/>
              </w:rPr>
              <w:t>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كمية الزيت المستخرج (كغم)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الزيت الكلية التي تم درسها في المعصرة، وتقاس الكمية بالكيلو غرام.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1555016</w:t>
            </w:r>
          </w:p>
        </w:tc>
      </w:tr>
      <w:tr w:rsidR="00145CD9" w:rsidRPr="00EA304E" w:rsidTr="00145CD9">
        <w:trPr>
          <w:trHeight w:val="129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155502</w:t>
            </w:r>
            <w:r w:rsidRPr="00EA304E">
              <w:rPr>
                <w:rFonts w:ascii="Simplified Arabic" w:eastAsia="Times New Roman" w:hAnsi="Simplified Arabic" w:cs="Simplified Arabic"/>
                <w:color w:val="000000" w:themeColor="text1"/>
                <w:sz w:val="18"/>
                <w:szCs w:val="18"/>
                <w:rtl/>
              </w:rPr>
              <w:t>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كمية الرد(كغم)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الزيت الكلية التي حصلت عليها المعصرة نظير (أجرة عينية) عملية درس الزيتون وتقاس الكمية بالكيلو غرام.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6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155502</w:t>
            </w:r>
            <w:r w:rsidRPr="00EA304E">
              <w:rPr>
                <w:rFonts w:ascii="Simplified Arabic" w:eastAsia="Times New Roman" w:hAnsi="Simplified Arabic" w:cs="Simplified Arabic"/>
                <w:color w:val="000000" w:themeColor="text1"/>
                <w:sz w:val="18"/>
                <w:szCs w:val="18"/>
                <w:rtl/>
              </w:rPr>
              <w:t>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إيرادات نقدية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تمثل الايرادات النقدية عن درس الزيتون وتحسب بضرب الكمية الكلية للزيتون المدروس في المعصرة (بالطن) في أجرة درس طن الزيتون.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1555014</w:t>
            </w:r>
          </w:p>
        </w:tc>
      </w:tr>
      <w:tr w:rsidR="00145CD9" w:rsidRPr="00EA304E" w:rsidTr="00145CD9">
        <w:trPr>
          <w:trHeight w:val="95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155502</w:t>
            </w:r>
            <w:r w:rsidRPr="00EA304E">
              <w:rPr>
                <w:rFonts w:ascii="Simplified Arabic" w:eastAsia="Times New Roman" w:hAnsi="Simplified Arabic" w:cs="Simplified Arabic"/>
                <w:color w:val="000000" w:themeColor="text1"/>
                <w:sz w:val="18"/>
                <w:szCs w:val="18"/>
                <w:rtl/>
              </w:rPr>
              <w:t>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إيرادات خدمات نقل (زيتون، زيت)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الإيرادات الجارية المستحقة للمعصرة مقابل خدمات نقل الزيتون أو الزيت.</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1555014</w:t>
            </w:r>
          </w:p>
        </w:tc>
      </w:tr>
      <w:tr w:rsidR="00145CD9" w:rsidRPr="00EA304E" w:rsidTr="00A159B5">
        <w:trPr>
          <w:trHeight w:val="129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معاصر الزيتون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155502</w:t>
            </w:r>
            <w:r w:rsidRPr="00EA304E">
              <w:rPr>
                <w:rFonts w:ascii="Simplified Arabic" w:eastAsia="Times New Roman" w:hAnsi="Simplified Arabic" w:cs="Simplified Arabic"/>
                <w:color w:val="000000" w:themeColor="text1"/>
                <w:sz w:val="18"/>
                <w:szCs w:val="18"/>
                <w:rtl/>
              </w:rPr>
              <w:t>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الايرادات الاخرى في المعصرة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الإيرادات الجارية المستحقة للمعصرة مثل إيجارات الابنية أو أية خدمات أخرى تقدمها المعصرة للغير.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1555014</w:t>
            </w: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مالية الحكومة العامة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1560</w:t>
            </w:r>
          </w:p>
        </w:tc>
      </w:tr>
      <w:tr w:rsidR="00145CD9" w:rsidRPr="00EA304E" w:rsidTr="00A159B5">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مالية الحكومة العامة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1560001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إيرادات الحكومة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العمليات التي تقوم بها إحدى وحدات الحكومة العامة وتؤدي إلى زيادة في القيمة الصافية.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الضرائب للحكومة مركزية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الضرائب للحكومة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الضرائب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مساهمات اجتماعية للحكومة مركزية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مساهمات اجتماعية للحكومة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مساهمات اجتماعية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المنح للحكومة مركزية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المنح للحكومة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المنح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الاخرى للحكومة مركزية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الاخرى للحكومة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الايرادات الاخرى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مالية الحكومة العامة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1560002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تحمل الخصوم المالية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المعاملات التي تؤدي إلى زيادة أو نقص أرصدة الخصوم المالية المستحقة على الوحدة الحكومية، والتي تؤدي إلى تغير في القيمة الصافية.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أجنبية على حكومة مركزية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أجنبية على 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أجنبية على 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محلية على حكومة مركزية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محلية على 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C2385">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لها الخصم محلية على 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8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مالية الحكومة العامة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حيازة الاصول المالية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المعاملات التي تقوم بها إحدى وحدات الحكومة العامة وتؤدي إلى زيادة أو نقص أرصدة الأصول المالية المستحقة للوحدة الحكومية، والتي تؤدي إلى تغير في القيمة الصافية.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عليها الاصل أجنبية للحكومة مركزية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1560003</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الجهة المستحق عليها الاصل أجنبية للحكومة محلية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عليها الاصل أجنبية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الجهة المستحق عليها الاصل محلية للحكومة محلية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عليها الاصل محلية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156000306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المستحق عليها الاصل محلية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مالية الحكومة العامة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1560004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حيازة الاصول غير المالية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المعاملات التي تقوم بها إحدى وحدات الحكومة العامة وتؤدي إلى زيادة أو نقص في أرصدة كل من الأصول الثابتة والمخزونات والنفائس وأي أصول أخرى غير منتجة، والتي تؤدي  إلى تغير في  القيمة الصافية.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الاصول الثابتة للحكومة مركزية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29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الاصول الثابتة للحكومة محلية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الاصول الثابتة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مخزونات للحكومة مركزية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مخزونات للحكومة محلية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مخزونات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النفائس للحكومة مركزية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النفائس للحكومة محلية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النفائس للحكومة عامة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اصول اخرى غير منتجة للحكومة مركزية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اصول اخرى غير منتجة للحكومة محلية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A159B5">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156000412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اصول اخرى غير منتجة للحكومة عامة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المالية والتأمين</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1561</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المحفظة الاستثمارية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مجموعة من الاستثمارات التي تقوم بها المؤسسات المالية وشركات التأمين وتقسم هذه المجموعة إلى نوعين: استثمارات مالية، واستثمارات في أصول حقيقية.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شهادات الإيداع</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1561006</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داخل فلسطين من السندات الحكومية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أذونات الخزينة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السندات المالية الأخرى</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الأسهم</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اصول حقيقية عقارات</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داخل فلسطين  من اراضي</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داخل فلسطين  من معادن نفيسة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داخل فلسطين من استثمارات اخرى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شهادات الإيداع</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خارج فلسطين من السندات الحكومية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أذونات الخزينة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السندات المالية الأخرى</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الأسهم</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اصول حقيقية عقارات</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الاستثمار في خارج فلسطين من اراضي</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خارج فلسطين من معادن نفيسة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156100118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الاستثمار في خارج فلسطين  من استثمارات اخرى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5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عوائد دخل الملكية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العائدات على استثمارات المؤسسة المالية من ريع اراضي وارباح اسهم وغيرها.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دخل الملكية المدفوعة في داخل فلسطين من ريع الأراضي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8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داخل فلسطين من فوائد مستحقة على القروض والسندات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داخل فلسطين أرباح الاسهم</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داخل فلسطين من مسحوبات أصحاب العمل النقدية والعينية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داخل فلسطين من دخل الاستثمار المدفوع لصناديق معاشات التقاعد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دخل الملكية المدفوعة في داخل فلسطين من الحصص الموزعة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00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داخل فلسطين من ارباح صرف العملات الناتجة عن الاحتياز</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دخل الملكية المدفوعة في خارج فلسطين من ريع الأراضي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156100209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خارج فلسطين من فوائد مستحقة على القروض والسندات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خارج فلسطين أرباح الاسهم</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خارج فلسطين من مسحوبات أصحاب العمل النقدية والعينية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6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دخل الملكية المدفوعة في خارج فلسطين  من دخل الاستثمار المدفوع لصناديق معاشات التقاعد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دخل الملكية المدفوعة في خارج فلسطين من الحصص الموزعة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دخل الملكية المدفوعة في خارج فلسطين من ارباح صرف العملات الناتجة عن الاحتياز</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دخل الملكية المدفوعة في خارج فلسطين من ريع الأراضي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دخل الملكية المدفوعة في خارج فلسطين من فوائد مستحقة على القروض والسندات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دخل الملكية المدفوعة في خارج فلسطين أرباح الاسهم</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دخل الملكية المدفوعة في خارج فلسطين من مسحوبات أصحاب العمل النقدية والعينية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156100219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دخل الملكية المدفوعة في خارج فلسطين من دخل الاستثمار المدفوع لصناديق معاشات التقاعد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8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156100220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نسبة اسرائيل من قيمة دخل الملكية المدفوعة في خارج فلسطين من الحصص الموزعة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156100221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نسبة اسرائيل من قيمة دخل الملكية المدفوعة في خارج فلسطين من  ارباح صرف العملات الناتجة عن الاحتياز</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الإنتاج من النشاط الرئيسي في شركات الوساطة المالية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 العمولات المقبوضة وصافي ايجار الاراضي التي تكتسبها شركات الاوراق المالية من خلال تداول الشركات والافراد في الاسهم.</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156100301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بورصة فلسطين من صافي إيجارات الأراضي</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156100302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بورصة فلسطين من العمولات المقبوضة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156100303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الاوراق المالية من صافي ايجارات الاراضي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156100304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الاوراق المالية من العمولات المقبوضة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الإنتاج من النشاط الرئيسي في الشركات القابضة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الرسوم التي تفرضها الشركات القابضة على الشركات التابعه لها.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156100401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الرسوم المفروضة على الشركات التابعة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156100402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الانتاج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4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الإنتاج من النشاط الرئيسي لشركات التأمين</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ما يتم تحقيقه لشركات التامين نتيجة قيامها باصدار بوليصات تامين للشركات والافراد ويتضمن الفرق بين الاقساط المكتسبة والمطالبات.</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قيمة الاقساط المكتسبة المحلية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قيمة الاقساط المكتسبة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3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صافي الدخل من استثمار الاحتياطات الفنية المحلية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صافي الدخل من استثمار الاحتياطات الفنية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المطالبات المستحقة الفعلية المحلية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05"/>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المطالبات المستحقة الفعلية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الحياة  رصيد بداية العام من التغيرات في الاحتياطيات الاكتوارية للتأمين على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الحياة من رصيد نهاية العام من التغيرات في الاحتياطيات الاكتوارية للتأمين على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الحياة من قيمة التغيرات من التغيرات في الاحتياطيات الاكتوارية للتأمين على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مكاسب    ( خسائر) الاقتناء الموزعة على حاملي بوالص التأمين لنشاط التامين على الحياة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قيمة الانتاج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قيمة الاقساط المكتسبة المحلية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قيمة الاقساط المكتسبة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hRule="exact" w:val="100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صافي الدخل من استثمار الاحتياطات الفنية المحلية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صافي الدخل من استثمار الاحتياطات الفنية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المطالبات المستحقة الفعلية المحلية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المطالبات المستحقة الفعلية الخارجية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134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غير الحياة  رصيد بداية العام من التغيرات في الاحتياطيات الاكتوارية للتأمين على غير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130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غير الحياة من رصيد نهاية العام من التغيرات في الاحتياطيات الاكتوارية للتأمين على غير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21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شركة التامين على غير الحياة من قيمة التغيرات من التغيرات في الاحتياطيات الاكتوارية للتأمين على غير الحياة والتأمين بربح</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130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156100521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الحياة من مكاسب ( خسائر) الاقتناء الموزعة على حاملي بوالص التأمين لنشاط التامين على غير الحياة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8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156100522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شركة التامين على غير الحياة من قيمة الانتاج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الاحتياطات الفنية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قسم من الأقساط التي تحصل عليها شركات التامين على شكل مخصصات, وهذه المخصصات تشكلها الشركة من أجل دفع التعويضات التي تنشأ من وقوع الخطر على المؤمن لهم.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نهاية العام الاسناد - محلي لشركات التامين على الحياة</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نهاية العام الاسناد - خارجي لشركات التامين على الحياة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نهاية العام الاسناد لشركات التامين على الحياة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بداية العام الاسناد - محلي لشركات التأمين على غير الحياة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6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بداية العام الاسناد - خارجي لشركات التأمين على غير الحياة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156100606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رصيد الاحتياطات الفنية بداية العام الاسناد لشركات التأمين على غير الحياة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963222" w:rsidRPr="00EA304E" w:rsidTr="00963222">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63222" w:rsidRPr="00EA304E" w:rsidRDefault="00963222"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63222" w:rsidRPr="00EA304E" w:rsidRDefault="00963222"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right w:val="single" w:sz="4" w:space="0" w:color="auto"/>
            </w:tcBorders>
            <w:shd w:val="clear" w:color="auto" w:fill="auto"/>
            <w:hideMark/>
          </w:tcPr>
          <w:p w:rsidR="00963222" w:rsidRPr="00EA304E" w:rsidRDefault="00963222"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1561007</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انتاج شركات صرف العملات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الانتاج الناتج من خلال ممارسة شركات صرف العملات عملها في بيع وشراء العملات.</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63222" w:rsidRPr="00EA304E" w:rsidRDefault="00963222"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اسعار العملات مقابل الشيقل وسعر الوسط لقطاع صرف العملات-سعر البيع-متوسط سعر بيع الدولار-القيمه</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963222"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أسعار العملات مقابل الشيقل وسعر الوسط لقطاع صرف العملات-سعر البيع-متوسط سعر بيع الدينار-القيمه</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أسعار العملات مقابل الشيقل وسعر الوسط لقطاع صرف العملات-متوسط سعر بيع اليورو-القيمه</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أسعار العملات مقابل الشيقل وسعر الوسط لقطاع صرف العملات-سعر الشراء-متوسط سعر شراء الدولار-القيمه</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أسعار العملات مقابل الشيقل وسعر الوسط لقطاع صرف العملات-سعر الشراء -متوسط سعر شراء الدينار-القيمه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hRule="exact" w:val="93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أسعار العملات مقابل الشيقل وسعر الوسط لقطاع صرف العملات - سعر الشراء -متوسط سعر شراء اليورو-القيمه</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hRule="exact" w:val="93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أسعار العملات مقابل الشيقل وسعر الوسط لقطاع صرف العملات-سعر الوسط - سعر الوسط للدولار-القيمه</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الوسط - سعر الوسط للدينار-القيمه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963222" w:rsidRPr="00EA304E" w:rsidTr="00963222">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bottom w:val="single" w:sz="4" w:space="0" w:color="auto"/>
              <w:right w:val="single" w:sz="4" w:space="0" w:color="auto"/>
            </w:tcBorders>
            <w:shd w:val="clear" w:color="auto" w:fill="auto"/>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963222" w:rsidRPr="00EA304E" w:rsidRDefault="00963222"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963222" w:rsidRPr="00EA304E" w:rsidRDefault="00963222"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156100709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سعر الوسط للدولار-القيمه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963222" w:rsidRPr="00EA304E" w:rsidRDefault="00963222"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العملات المباعة (مقابل الشيقل) لقطاع صرافي العملات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مجموع العملات الاجنبية التي تم بيعها مقيمة بقيمة الشيقل الاسرائيلي</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العملات المباعة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العملات المباعة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العملات المباعة باليورو</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هامش البيع لعملات المباعة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هامش البيع لعملات المباعة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156100806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هامش البيع لعملات المباعة باليورو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1561009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العملات المشتراة (مقابل الشيقل) لقطاع صرافي العملات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مجموع العملات الاجنبية التي تم شراؤها مقيمة بقيمة الشيقل الاسرائيلي.</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العملات المشتراة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العملات المشتراة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العملات المشتراة باليورو</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هامش الشراء للعملات المشتراه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هامش الشراء لعملات المشتراة بالدينار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156100906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هامش الشراء العملات المشتراة باليورو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انتاج شركات صرف العملات لشركات الصرافه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الانتاج الناتج من خلال ممارسة شركات الصرافة عملها في بيع وشراء العملات ويتكون من العمولات المقبوضة ومجموع هامش الشراء والبيع.</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156101001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العمولات المقبوضة (الدائنة)</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156101002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هامش شراء العملات</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156101003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هامش بيع العملات</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156101004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انتاج شركات الصرافة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الإنتاج من النشاط الرئيسي للقطاع المصرفي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الخدمات المالية المقاصة بصورة غير مباشرة مضافا اليها ارباح صرف العملات والعمولات الدائنة.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المحلية بالدولار الامريكي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الخارجية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إيرادات الاستثمار للبنوك والمؤسسات الإسلامية المحلية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مجموع إيرادات الاستثمار للبنوك والمؤسسات الإسلامية الخارجية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المحلية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الخارجية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المحلية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الخارجية  بالدولار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156101109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المحلية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الخارجية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إيرادات الاستثمار للبنوك والمؤسسات الإسلامية المحلية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إيرادات الاستثمار للبنوك والمؤسسات الإسلامية الخارجية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المحلية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الخارجية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المحلية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الخارجية  بالدينار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المحلية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المقبوضة الخارجية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156101119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إيرادات الاستثمار للبنوك والمؤسسات الإسلامية المحلية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156101120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مجموع إيرادات الاستثمار للبنوك والمؤسسات الإسلامية الخارجية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156101121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المحلية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156101122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الفوائد المدفوعة الخارجية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156101123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المحلية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156101124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أرباح المودعين في حسابات الاستثمار المشترك للبنوك الإسلامية الخارجية  بالشيقل الامريكي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hRule="exact" w:val="39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اسعار الفائدة (البنوك التجارية)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العائد على رأسمال البنوك التجارية من خلال السعر الذي تحصل عليه جراء تنازله عن التصرف بأمواله التي يقرضها لفترة زمنية محددة.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على القروض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على القروض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على القروض بالشيكل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على الودائع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على الودائع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156101206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الفائدة على الودائع بالشيكل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القروض والودائع (البنوك التجارية)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القروض تشمل الاموال التي يقوم البنك بتزويده للافراد او الشركات مقابل فائدة محددة مسبق والودائع تشمل الاموال التي يقوم الافراد او الشركات بايداعها في البنوك مقابل الحصول على فائدة محددة.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القروض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القروض بالدينار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القروض بالشيكل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الودائع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الودائع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156101306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الودائع بالشيكل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اسعار المرابحة والمشاركة (البنوك الاسلامية)-  سعر المرابحة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المرابحة تعني حصول البنوك والمؤسسات الاسلامية على ربح نتيجة تمويل شراء سلع للافراد او الشركات بحيث يتم تمويل هذه السلع بسعر اعلى من سعر السوق.  (المشاركة تعني بقيام البنك الاسلامي بتمويل انشاء الابنية او مشاريع استثمارية مقابل تلقيه عائدا عليها).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156101401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المرابحة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156101402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المرابحة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156101403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المرابحة بالشيكل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156101404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سعر المشاركة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156101405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المشاركة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0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156101406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المشاركة بالشيكل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73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التمويل والودائع (البنوك الاسلامية)- قيمة التمويل للمضاربة والمشاركة والمرابحة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التمويل والودائع يشمل المبالغ التي يقوم الافراد او الشركات في ايداعها لدى البنوك الاسلامية بهدف الحصول على ارباح  نتيجة استثمار البنك الاسلامي بهذه الاموال</w:t>
            </w:r>
          </w:p>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التمويل للمضاربة والمشاركة والمرابحة يشمل مجموع المبالغ التي يقوم البنك الاسلامي بتمويلها لصالح مشاريع استثمارية او عقارية.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التمويل للمضاربة والمشاركة والمرابحة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التمويل للمضاربة والمشاركة والمرابحة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73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المساهمات في حساب الاستثمار للمودعين بالدولار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المساهمات في حساب الاستثمار للمودعين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3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التمويل للمضاربة والمشاركة والمرابحة بالشيكل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156101506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المساهمات في حساب الاستثمار للمودعين بالشيكل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الفائدة المرجعي في البنوك التجارية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السعر الناتج عن الفرق بين سعر الفائدة على القروض وسعر الفائدة على الودائع في البنوك التجارية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المرجعي  البنوك التجارية بالدولار</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B10BE6">
        <w:trPr>
          <w:trHeight w:val="4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الفائدة المرجعي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الفائدة المرجعي بالشيقل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97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سعر الفائدة المرجعي البنوك الاسلامية و سعر المرابحة والمضاربة والمشاركة المرجعي بالدولار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المرابحة والمضاربة والمشاركة المرجعي بالدينار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6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156101606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سعر المرابحة والمضاربة والمشاركة المرجعي بالشيكل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15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المالية والتأمين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1561017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الانتاج من النشاط الرئيسي- خدمات الوساطة المالية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الفرق بين السعر المدفوع إلى البنوك من قبل المقترضين وسعر الفائدة المرجعي بالإضافة إلى الفرق بين سعر الفائدة المرجعي والسعر المدفوع فعلياً إلى المودعين.</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خدمات الوساطة المالية المقاسة بصورة غير مباشرة لسلطة النقد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خدمات الوساطة المالية المقاسة بصورة غير مباشرة اللبنوك التجارية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خدمات الوساطة المالية المقاسة بصورة غير مباشرة للبنوك والمؤسسات المالية الاسلامية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خدمات الوساطة المالية المقاسة بصورة غير مباشرة  لمؤسسات الاقراض المتخصصة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العملات المقبوضة الدائنة لسلطة النقد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العملات المقبوضة الدائنة  اللبنوك التجارية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العملات المقبوضة الدائنة  للبنوك والمؤسسات المالية الاسلامية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العملات المقبوضة الدائنة لمؤسسات الاقراض المتخصصة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156101709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اجمالي ارباح صرف العملات الدائنة لسلطة النقد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اجمالي ارباح صرف العملات اللبنوك التجارية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اجمالي ارباح صرف العملات  للبنوك والمؤسسات المالية الاسلامية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اجمالي ارباح صرف العملات لمؤسسات الاقراض المتخصصة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صافي ايجارات الاراضي  لسلطة النقد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ايجارات الاراضي  اللبنوك التجارية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156101715</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صافي ايجارات الاراضي  للبنوك والمؤسسات المالية الاسلامية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156101716</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صافي ايجارات الاراضي  لمؤسسات الاقراض المتخصصة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156101717</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الانتاج لسلطة النقد</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156101718</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الانتاج للبنوك التجارية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156101719</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الانتاج للبنوك والمؤسسات المالية الاسلامية </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156101720</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 الانتاج   لمؤسسات الاقراض المتخصصة</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5714"/>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000000" w:fill="FFFFFF"/>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000000" w:fill="FFFFFF"/>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الحسابات التابعة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1565</w:t>
            </w:r>
          </w:p>
        </w:tc>
      </w:tr>
      <w:tr w:rsidR="00145CD9" w:rsidRPr="00EA304E" w:rsidTr="00145CD9">
        <w:trPr>
          <w:trHeight w:val="112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التابعة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1565001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lang w:val="en-GB"/>
              </w:rPr>
            </w:pPr>
            <w:r w:rsidRPr="00EA304E">
              <w:rPr>
                <w:rFonts w:ascii="Simplified Arabic" w:eastAsia="Times New Roman" w:hAnsi="Simplified Arabic" w:cs="Simplified Arabic"/>
                <w:color w:val="000000" w:themeColor="text1"/>
                <w:sz w:val="18"/>
                <w:szCs w:val="18"/>
                <w:rtl/>
              </w:rPr>
              <w:t xml:space="preserve"> قيمة انفاق شركات التأمين التجارية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مجموع التعويضات عن خسارة مادية ترتبط بتغطية التكاليف المتعلقة بمشكلة صحية ما وعلاجها.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1565001</w:t>
            </w:r>
          </w:p>
        </w:tc>
      </w:tr>
      <w:tr w:rsidR="00145CD9" w:rsidRPr="00EA304E" w:rsidTr="00145CD9">
        <w:trPr>
          <w:trHeight w:val="112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التابعة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1565002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العاملون برواتب وأجور (قسم التأمين الصحي)</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العاملين برواتب واجور النقدية المستحقة  للعاملين على معاملات التأمين الصحي في الشركة.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1565001</w:t>
            </w:r>
          </w:p>
        </w:tc>
      </w:tr>
      <w:tr w:rsidR="00145CD9" w:rsidRPr="00EA304E" w:rsidTr="00145CD9">
        <w:trPr>
          <w:trHeight w:val="1127"/>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lang w:val="en-AS"/>
              </w:rPr>
              <w:t>15</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التابعة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Pr>
              <w:t>156500</w:t>
            </w:r>
            <w:r w:rsidRPr="00EA304E">
              <w:rPr>
                <w:rFonts w:ascii="Simplified Arabic" w:eastAsia="Times New Roman" w:hAnsi="Simplified Arabic" w:cs="Simplified Arabic"/>
                <w:color w:val="000000" w:themeColor="text1"/>
                <w:sz w:val="18"/>
                <w:szCs w:val="18"/>
                <w:lang w:val="en-AS"/>
              </w:rPr>
              <w:t>3</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نظم التمويل الصحي</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jc w:val="lowKashida"/>
              <w:rPr>
                <w:rFonts w:ascii="Simplified Arabic" w:hAnsi="Simplified Arabic" w:cs="Simplified Arabic"/>
                <w:color w:val="000000" w:themeColor="text1"/>
                <w:sz w:val="18"/>
                <w:szCs w:val="18"/>
                <w:lang w:val="en-AS"/>
              </w:rPr>
            </w:pPr>
            <w:r w:rsidRPr="00EA304E">
              <w:rPr>
                <w:rFonts w:ascii="Simplified Arabic" w:hAnsi="Simplified Arabic" w:cs="Simplified Arabic"/>
                <w:color w:val="000000" w:themeColor="text1"/>
                <w:sz w:val="18"/>
                <w:szCs w:val="18"/>
                <w:rtl/>
                <w:lang w:bidi="ar-JO"/>
              </w:rPr>
              <w:t>النظم و</w:t>
            </w:r>
            <w:r w:rsidRPr="00EA304E">
              <w:rPr>
                <w:rFonts w:ascii="Simplified Arabic" w:hAnsi="Simplified Arabic" w:cs="Simplified Arabic"/>
                <w:color w:val="000000" w:themeColor="text1"/>
                <w:sz w:val="18"/>
                <w:szCs w:val="18"/>
                <w:rtl/>
              </w:rPr>
              <w:t>التدابير التي يتم من خلالها دفع تكاليف الخدمات الصحية في الاقتصاد</w:t>
            </w:r>
            <w:r w:rsidRPr="00EA304E">
              <w:rPr>
                <w:rFonts w:ascii="Simplified Arabic" w:hAnsi="Simplified Arabic" w:cs="Simplified Arabic"/>
                <w:color w:val="000000" w:themeColor="text1"/>
                <w:sz w:val="18"/>
                <w:szCs w:val="18"/>
                <w:lang w:val="en-AS"/>
              </w:rPr>
              <w:t>.</w:t>
            </w:r>
            <w:r w:rsidRPr="00EA304E">
              <w:rPr>
                <w:rFonts w:ascii="Simplified Arabic" w:hAnsi="Simplified Arabic" w:cs="Simplified Arabic"/>
                <w:color w:val="000000" w:themeColor="text1"/>
                <w:sz w:val="18"/>
                <w:szCs w:val="18"/>
                <w:rt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F26E1D" w:rsidP="00145CD9">
            <w:pPr>
              <w:keepNext/>
              <w:bidi w:val="0"/>
              <w:spacing w:after="0" w:line="240" w:lineRule="auto"/>
              <w:jc w:val="center"/>
              <w:rPr>
                <w:rFonts w:ascii="Simplified Arabic" w:eastAsia="Times New Roman" w:hAnsi="Simplified Arabic" w:cs="Simplified Arabic"/>
                <w:color w:val="000000" w:themeColor="text1"/>
                <w:sz w:val="18"/>
                <w:szCs w:val="18"/>
              </w:rPr>
            </w:pPr>
            <w:r>
              <w:rPr>
                <w:rFonts w:ascii="Simplified Arabic" w:eastAsia="Times New Roman" w:hAnsi="Simplified Arabic" w:cs="Simplified Arabic" w:hint="cs"/>
                <w:color w:val="000000" w:themeColor="text1"/>
                <w:sz w:val="18"/>
                <w:szCs w:val="18"/>
                <w:rtl/>
              </w:rPr>
              <w:t>2</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F33F3B">
        <w:trPr>
          <w:trHeight w:val="1127"/>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lang w:val="en-AS"/>
              </w:rPr>
              <w:t>15</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الحسابات التابعة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Pr>
              <w:t>156500</w:t>
            </w:r>
            <w:r w:rsidRPr="00EA304E">
              <w:rPr>
                <w:rFonts w:ascii="Simplified Arabic" w:eastAsia="Times New Roman" w:hAnsi="Simplified Arabic" w:cs="Simplified Arabic"/>
                <w:color w:val="000000" w:themeColor="text1"/>
                <w:sz w:val="18"/>
                <w:szCs w:val="18"/>
                <w:lang w:val="en-AS"/>
              </w:rPr>
              <w:t>4</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jc w:val="lowKashida"/>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وكلاء التمويل</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jc w:val="lowKashida"/>
              <w:rPr>
                <w:rFonts w:ascii="Simplified Arabic" w:hAnsi="Simplified Arabic" w:cs="Simplified Arabic"/>
                <w:color w:val="000000" w:themeColor="text1"/>
                <w:sz w:val="18"/>
                <w:szCs w:val="18"/>
                <w:lang w:val="en-AS"/>
              </w:rPr>
            </w:pPr>
            <w:r w:rsidRPr="00EA304E">
              <w:rPr>
                <w:rFonts w:ascii="Simplified Arabic" w:hAnsi="Simplified Arabic" w:cs="Simplified Arabic"/>
                <w:color w:val="000000" w:themeColor="text1"/>
                <w:sz w:val="18"/>
                <w:szCs w:val="18"/>
                <w:rtl/>
              </w:rPr>
              <w:t>وحدات</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مؤسسية</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تقوم</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بإدارة</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مشروع</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تمويل</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أو</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أكثر: فهي</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تجمع العائدات</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وتشتري</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الخدمات</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وفقاً</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لقواعد</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مشروع (أو</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مشروعات)</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تمويل</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الرعاية</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الصحية المفروض</w:t>
            </w:r>
            <w:r w:rsidRPr="00EA304E">
              <w:rPr>
                <w:rFonts w:ascii="Simplified Arabic" w:hAnsi="Simplified Arabic" w:cs="Simplified Arabic"/>
                <w:color w:val="000000" w:themeColor="text1"/>
                <w:sz w:val="18"/>
                <w:szCs w:val="18"/>
                <w:lang w:val="en-A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F26E1D" w:rsidP="00145CD9">
            <w:pPr>
              <w:keepNext/>
              <w:bidi w:val="0"/>
              <w:spacing w:after="0" w:line="240" w:lineRule="auto"/>
              <w:jc w:val="center"/>
              <w:rPr>
                <w:rFonts w:ascii="Simplified Arabic" w:eastAsia="Times New Roman" w:hAnsi="Simplified Arabic" w:cs="Simplified Arabic"/>
                <w:color w:val="000000" w:themeColor="text1"/>
                <w:sz w:val="18"/>
                <w:szCs w:val="18"/>
              </w:rPr>
            </w:pPr>
            <w:r>
              <w:rPr>
                <w:rFonts w:ascii="Simplified Arabic" w:eastAsia="Times New Roman" w:hAnsi="Simplified Arabic" w:cs="Simplified Arabic" w:hint="cs"/>
                <w:color w:val="000000" w:themeColor="text1"/>
                <w:sz w:val="18"/>
                <w:szCs w:val="18"/>
                <w:rtl/>
              </w:rPr>
              <w:t>2</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1565001</w:t>
            </w:r>
          </w:p>
        </w:tc>
      </w:tr>
      <w:tr w:rsidR="00145CD9" w:rsidRPr="00EA304E" w:rsidTr="00A75915">
        <w:trPr>
          <w:trHeight w:val="2366"/>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jc w:val="both"/>
              <w:rPr>
                <w:rFonts w:ascii="Simplified Arabic"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A159B5">
        <w:trPr>
          <w:trHeight w:val="312"/>
          <w:jc w:val="center"/>
        </w:trPr>
        <w:tc>
          <w:tcPr>
            <w:tcW w:w="16160" w:type="dxa"/>
            <w:gridSpan w:val="13"/>
            <w:tcBorders>
              <w:left w:val="single" w:sz="4" w:space="0" w:color="auto"/>
              <w:bottom w:val="single" w:sz="4" w:space="0" w:color="auto"/>
              <w:right w:val="single" w:sz="4" w:space="0" w:color="auto"/>
            </w:tcBorders>
            <w:shd w:val="pct5" w:color="000000" w:fill="auto"/>
            <w:hideMark/>
          </w:tcPr>
          <w:p w:rsidR="00145CD9" w:rsidRPr="00EA304E" w:rsidRDefault="00145CD9" w:rsidP="00145CD9">
            <w:pPr>
              <w:tabs>
                <w:tab w:val="left" w:pos="1349"/>
                <w:tab w:val="center" w:pos="7972"/>
              </w:tabs>
              <w:spacing w:after="0" w:line="240" w:lineRule="auto"/>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ab/>
            </w:r>
            <w:r w:rsidRPr="00EA304E">
              <w:rPr>
                <w:rFonts w:ascii="Simplified Arabic" w:eastAsia="Times New Roman" w:hAnsi="Simplified Arabic" w:cs="Simplified Arabic"/>
                <w:b/>
                <w:bCs/>
                <w:color w:val="000000" w:themeColor="text1"/>
                <w:sz w:val="18"/>
                <w:szCs w:val="18"/>
                <w:rtl/>
              </w:rPr>
              <w:tab/>
            </w:r>
            <w:r w:rsidRPr="00EA304E">
              <w:rPr>
                <w:rFonts w:ascii="Simplified Arabic" w:eastAsia="Times New Roman" w:hAnsi="Simplified Arabic" w:cs="Simplified Arabic"/>
                <w:b/>
                <w:bCs/>
                <w:color w:val="000000" w:themeColor="text1"/>
                <w:sz w:val="20"/>
                <w:szCs w:val="20"/>
                <w:rtl/>
              </w:rPr>
              <w:t>المتغيرات الجغرافية</w:t>
            </w: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متغيرات السياحة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رمز الموضوع: 2010</w:t>
            </w:r>
          </w:p>
        </w:tc>
      </w:tr>
      <w:tr w:rsidR="00145CD9" w:rsidRPr="00EA304E" w:rsidTr="00A159B5">
        <w:trPr>
          <w:trHeight w:val="174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جنسية النزلاء في الفنادق</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جنسية النزيل تشير إلى الدولة التي حصل منها الشخص على الجنسية بالاعتماد على الوثائق المقدمة من قبل النزيل وتصنف جنسية النزلاء في الفنادق وفق تصنيف الجنسيات الدولي.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تصنيف الجنسيات 2014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2010016</w:t>
            </w:r>
          </w:p>
        </w:tc>
      </w:tr>
      <w:tr w:rsidR="00145CD9" w:rsidRPr="00EA304E" w:rsidTr="00145CD9">
        <w:trPr>
          <w:trHeight w:val="147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النزلاء في الفنادق</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لأشخاص الذين يبيتون في الفندق، ويستخدمون  مرافقه وخدماته، </w:t>
            </w:r>
            <w:r w:rsidRPr="001C6E52">
              <w:rPr>
                <w:rFonts w:ascii="Simplified Arabic" w:eastAsia="Times New Roman" w:hAnsi="Simplified Arabic" w:cs="Simplified Arabic"/>
                <w:color w:val="000000" w:themeColor="text1"/>
                <w:sz w:val="17"/>
                <w:szCs w:val="17"/>
                <w:rtl/>
              </w:rPr>
              <w:t>ويعتبر كل من يترك الفندق ولو لليلة واحدة ثم يعود للفندق ثانية بمثابة نزيل جديد.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120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r w:rsidRPr="00EA304E">
              <w:rPr>
                <w:rFonts w:ascii="Simplified Arabic" w:eastAsia="Times New Roman" w:hAnsi="Simplified Arabic" w:cs="Simplified Arabic"/>
                <w:color w:val="000000" w:themeColor="text1"/>
                <w:sz w:val="18"/>
                <w:szCs w:val="18"/>
                <w:rtl/>
              </w:rPr>
              <w:t>وفق تصنيف الجنسيات 2014</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2010134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2010016</w:t>
            </w:r>
          </w:p>
        </w:tc>
      </w:tr>
      <w:tr w:rsidR="00145CD9" w:rsidRPr="00EA304E" w:rsidTr="00145CD9">
        <w:trPr>
          <w:trHeight w:hRule="exact" w:val="1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الرحلات السياحية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الرحلة السياحية حسب الوجهة الرئيسية للمكان الذي يقيم فيه الفرد خارج بيئته المعتادة لأقل من عام، ويشمل رحلة محلية إذا المكان داخل بلد الاقامة المعتادة، ورحلة خارجية اذا المكان خارج بلد الاقامة المعتادة، ورحلة وافدة إذا كان البقاء في أماكن خارج بيئته المعتادة لمدة لا تتجاوز سنة واحدة متتالية، بهدف الاستجمام والراحة، أو القيام بمهمات رسمية وأعمال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رحلات محلية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2010125</w:t>
            </w:r>
          </w:p>
        </w:tc>
      </w:tr>
      <w:tr w:rsidR="00145CD9" w:rsidRPr="00EA304E" w:rsidTr="00145CD9">
        <w:trPr>
          <w:trHeight w:hRule="exact" w:val="12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رحلة وافدة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44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رحلات خارجية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4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الغرف الفندقية المتاحة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B04676">
            <w:pPr>
              <w:spacing w:after="0" w:line="240" w:lineRule="auto"/>
              <w:jc w:val="lowKashida"/>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تصنيف الغرف </w:t>
            </w:r>
            <w:r w:rsidR="00B04676">
              <w:rPr>
                <w:rFonts w:ascii="Simplified Arabic" w:eastAsia="Times New Roman" w:hAnsi="Simplified Arabic" w:cs="Simplified Arabic" w:hint="cs"/>
                <w:color w:val="000000" w:themeColor="text1"/>
                <w:sz w:val="18"/>
                <w:szCs w:val="18"/>
                <w:rtl/>
              </w:rPr>
              <w:t xml:space="preserve">المتاحة </w:t>
            </w:r>
            <w:r w:rsidRPr="008620D3">
              <w:rPr>
                <w:rFonts w:ascii="Simplified Arabic" w:eastAsia="Times New Roman" w:hAnsi="Simplified Arabic" w:cs="Simplified Arabic"/>
                <w:color w:val="000000" w:themeColor="text1"/>
                <w:sz w:val="18"/>
                <w:szCs w:val="18"/>
                <w:rtl/>
              </w:rPr>
              <w:t>في الفنادق والمعدة للاستخدام حسب عدد الأسرة في الغرفة وتكون الغرف مفردة أو ثنائية أو ثلاثية أو رباعية، وقد أدرجت الغرف التي تشمل اكثر من أربعة أسرَّة تحت بند (أخرى)</w:t>
            </w:r>
            <w:r w:rsidRPr="008620D3">
              <w:rPr>
                <w:rFonts w:ascii="Simplified Arabic" w:eastAsia="Times New Roman" w:hAnsi="Simplified Arabic" w:cs="Simplified Arabic" w:hint="cs"/>
                <w:color w:val="000000" w:themeColor="text1"/>
                <w:sz w:val="18"/>
                <w:szCs w:val="18"/>
                <w:rtl/>
              </w:rPr>
              <w:t xml:space="preserve">، </w:t>
            </w:r>
            <w:r w:rsidRPr="008620D3">
              <w:rPr>
                <w:rFonts w:ascii="Simplified Arabic" w:eastAsia="Times New Roman" w:hAnsi="Simplified Arabic" w:cs="Simplified Arabic"/>
                <w:color w:val="000000" w:themeColor="text1"/>
                <w:sz w:val="18"/>
                <w:szCs w:val="18"/>
                <w:rtl/>
              </w:rPr>
              <w:t>أما بالنسبة للجناح، فيتكون عادة من غرفة نوم واحدة أو أكثر، وغرفة معيشة، و</w:t>
            </w:r>
            <w:r w:rsidRPr="008620D3">
              <w:rPr>
                <w:rFonts w:ascii="Simplified Arabic" w:eastAsia="Times New Roman" w:hAnsi="Simplified Arabic" w:cs="Simplified Arabic" w:hint="cs"/>
                <w:color w:val="000000" w:themeColor="text1"/>
                <w:sz w:val="18"/>
                <w:szCs w:val="18"/>
                <w:rtl/>
              </w:rPr>
              <w:t>حمام</w:t>
            </w:r>
            <w:r w:rsidRPr="008620D3">
              <w:rPr>
                <w:rFonts w:ascii="Simplified Arabic" w:eastAsia="Times New Roman" w:hAnsi="Simplified Arabic" w:cs="Simplified Arabic"/>
                <w:color w:val="000000" w:themeColor="text1"/>
                <w:sz w:val="18"/>
                <w:szCs w:val="18"/>
                <w:rtl/>
              </w:rPr>
              <w:t xml:space="preserve"> خاص.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مفردة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2010125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2010010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5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مزدوجة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5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ثلاثية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6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رباعية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5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hint="cs"/>
                <w:color w:val="000000" w:themeColor="text1"/>
                <w:sz w:val="18"/>
                <w:szCs w:val="18"/>
                <w:rtl/>
              </w:rPr>
              <w:t>أجنحة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8620D3"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tl/>
                <w:lang w:val="en-AS"/>
              </w:rPr>
            </w:pPr>
            <w:r w:rsidRPr="008620D3">
              <w:rPr>
                <w:rFonts w:ascii="Simplified Arabic" w:eastAsia="Times New Roman" w:hAnsi="Simplified Arabic" w:cs="Simplified Arabic"/>
                <w:color w:val="000000" w:themeColor="text1"/>
                <w:sz w:val="18"/>
                <w:szCs w:val="18"/>
                <w:lang w:val="en-AS"/>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اخرى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السياحة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الفندقية المتاحة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المعدة للاستخدام من النزلاء للمبيت في الفندق.</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الفندقية المتاحة المفردة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2010125 المؤشر 2010010</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الفندقية المتاحة المزدوجة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الفندقية المتاحة الثلاثية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الغرف الفندقية المتاحة الرباعية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201000505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الغرف الفندقية في ال</w:t>
            </w:r>
            <w:r w:rsidRPr="008620D3">
              <w:rPr>
                <w:rFonts w:ascii="Simplified Arabic" w:eastAsia="Times New Roman" w:hAnsi="Simplified Arabic" w:cs="Simplified Arabic" w:hint="cs"/>
                <w:color w:val="000000" w:themeColor="text1"/>
                <w:sz w:val="18"/>
                <w:szCs w:val="18"/>
                <w:rtl/>
              </w:rPr>
              <w:t>أجنحة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6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8620D3">
              <w:rPr>
                <w:rFonts w:ascii="Simplified Arabic" w:eastAsia="Times New Roman" w:hAnsi="Simplified Arabic" w:cs="Simplified Arabic"/>
                <w:color w:val="000000" w:themeColor="text1"/>
                <w:sz w:val="18"/>
                <w:szCs w:val="18"/>
              </w:rPr>
              <w:t>201000506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عدد الغرف الفندقية المتاحة الاخرى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السياحة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ليالي المبيت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ليالي المبيت للنزلاء في الفنادق.</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ليالي المبيت في الغرف المفردة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2010002</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ليالي المبيت في الغرف المزدوجة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ليالي المبيت في الغرف الثلاثية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ليالي المبيت في الغرف الرباعية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عدد ليالي المبيت في ال</w:t>
            </w:r>
            <w:r w:rsidRPr="008620D3">
              <w:rPr>
                <w:rFonts w:ascii="Simplified Arabic" w:eastAsia="Times New Roman" w:hAnsi="Simplified Arabic" w:cs="Simplified Arabic" w:hint="cs"/>
                <w:color w:val="000000" w:themeColor="text1"/>
                <w:sz w:val="18"/>
                <w:szCs w:val="18"/>
                <w:rtl/>
              </w:rPr>
              <w:t>أجنحة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201000606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عدد ليالي المبيت في الغرف الاخرى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val="145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E20338">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2010007</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الأسرة في الغرف الفندقية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الاسرة في الغرف الفندقية، وتشمل الأسِرَّة المفردة في الفندق والمعدة للاستخدام من قبل النزلاء باستثناء الأسِرَّة التي تضاف إلى الفندق عند الطلب ، والأسرة المزدوجة ويعتبر السرير المزدوج داخل الفندق سريرين مفردين.</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201000701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الأسرة  في الغرف المفردة</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2010106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الأسرة  في الغرف المزدوجة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الأسرة  في الغرف الثلاثية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الأسرة  في الغرف الرباعية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201000705</w:t>
            </w:r>
          </w:p>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عدد الأسرة  في في ال</w:t>
            </w:r>
            <w:r w:rsidRPr="008620D3">
              <w:rPr>
                <w:rFonts w:ascii="Simplified Arabic" w:eastAsia="Times New Roman" w:hAnsi="Simplified Arabic" w:cs="Simplified Arabic" w:hint="cs"/>
                <w:color w:val="000000" w:themeColor="text1"/>
                <w:sz w:val="18"/>
                <w:szCs w:val="18"/>
                <w:rtl/>
              </w:rPr>
              <w:t>أجنحة</w:t>
            </w:r>
          </w:p>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963222">
        <w:trPr>
          <w:trHeight w:hRule="exact" w:val="811"/>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tcPr>
          <w:p w:rsidR="00145CD9" w:rsidRPr="008620D3"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Pr>
              <w:t>201000706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عدد الأسرة  في الغرف الاخرى</w:t>
            </w:r>
          </w:p>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2010008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المنشآت السياحية العاملة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المنشات السياحية  (مطاعم ، فنادق ، وكالات السياحة والسفر، 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المطاعم و </w:t>
            </w:r>
            <w:r w:rsidRPr="008620D3">
              <w:rPr>
                <w:rFonts w:ascii="Simplified Arabic" w:eastAsia="Times New Roman" w:hAnsi="Simplified Arabic" w:cs="Simplified Arabic" w:hint="cs"/>
                <w:color w:val="000000" w:themeColor="text1"/>
                <w:sz w:val="18"/>
                <w:szCs w:val="18"/>
                <w:rtl/>
              </w:rPr>
              <w:t xml:space="preserve">أنشطة </w:t>
            </w:r>
            <w:r w:rsidRPr="008620D3">
              <w:rPr>
                <w:rFonts w:ascii="Simplified Arabic" w:eastAsia="Times New Roman" w:hAnsi="Simplified Arabic" w:cs="Simplified Arabic"/>
                <w:color w:val="000000" w:themeColor="text1"/>
                <w:sz w:val="18"/>
                <w:szCs w:val="18"/>
                <w:rtl/>
              </w:rPr>
              <w:t>تقديم المشروبات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2010015</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تصنيع وبيع المشغولات اليدوية والهدايا التذكارية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الإبداع والفنون وأنشطة التسلية والترفيه الأخرى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النقل البري للركاب بواسطة حافلات المسافات الطويلة المجدولة وتأجير السيارات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وكال</w:t>
            </w:r>
            <w:r w:rsidRPr="008620D3">
              <w:rPr>
                <w:rFonts w:ascii="Simplified Arabic" w:eastAsia="Times New Roman" w:hAnsi="Simplified Arabic" w:cs="Simplified Arabic" w:hint="cs"/>
                <w:color w:val="000000" w:themeColor="text1"/>
                <w:sz w:val="18"/>
                <w:szCs w:val="18"/>
                <w:rtl/>
              </w:rPr>
              <w:t>ات</w:t>
            </w:r>
            <w:r w:rsidRPr="008620D3">
              <w:rPr>
                <w:rFonts w:ascii="Simplified Arabic" w:eastAsia="Times New Roman" w:hAnsi="Simplified Arabic" w:cs="Simplified Arabic"/>
                <w:color w:val="000000" w:themeColor="text1"/>
                <w:sz w:val="18"/>
                <w:szCs w:val="18"/>
                <w:rtl/>
              </w:rPr>
              <w:t xml:space="preserve"> السفر ومنظمو الرحلات السياحية وخدمة الحجز والأنشطة ذات الصلة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أنشطة الإقامة والمنشآت الم</w:t>
            </w:r>
            <w:r w:rsidRPr="008620D3">
              <w:rPr>
                <w:rFonts w:ascii="Simplified Arabic" w:eastAsia="Times New Roman" w:hAnsi="Simplified Arabic" w:cs="Simplified Arabic" w:hint="cs"/>
                <w:color w:val="000000" w:themeColor="text1"/>
                <w:sz w:val="18"/>
                <w:szCs w:val="18"/>
                <w:rtl/>
              </w:rPr>
              <w:t>شابه</w:t>
            </w:r>
            <w:r w:rsidRPr="008620D3">
              <w:rPr>
                <w:rFonts w:ascii="Simplified Arabic" w:eastAsia="Times New Roman" w:hAnsi="Simplified Arabic" w:cs="Simplified Arabic"/>
                <w:color w:val="000000" w:themeColor="text1"/>
                <w:sz w:val="18"/>
                <w:szCs w:val="18"/>
                <w:rtl/>
              </w:rPr>
              <w:t>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rPr>
                <w:rFonts w:ascii="Simplified Arabic" w:eastAsia="Times New Roman"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الأنشطة السياحية الأخرى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8620D3"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تنظيم الرحلة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تنظيم الرحلة السياحية سواء (بشكل شخصي, عن طريق مكاتب سياحة وسفر, اخرى).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بشكل شخصي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مكاتب السياحة والسفر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السياحة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2010010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وجهة الرحلة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المكان المزار أو البلد الذي يقصده السائح أو الزائر في رحلته بشكل أساسي.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المكان المزار للرحلات المحلية (المدينة/التجمع)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2010110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البلد المزار للرحلات الخارجية (حسب دليل الجنسيات)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963222">
        <w:trPr>
          <w:trHeight w:hRule="exact" w:val="1504"/>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p w:rsidR="00145CD9"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p w:rsidR="00145CD9"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p w:rsidR="00145CD9"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p w:rsidR="00145CD9"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E20338">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السياحة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2010011</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الخدمة التي تتوفر في الأماكن السياحية المزارة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الخدمة التى تتوفر في الاماكن المحلية السياحية المزارة  وتشمل (مطاعم، منتزهات، مقاهي، مسابح ... الخ).</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مطاعم</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2010032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منتزهات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مقاهي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مسابح</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فنادق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محلات تجارية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مرافق صحية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ارشاد سياحي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5821"/>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المساكن وظروف السكن</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2015</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المسكن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الشكل الهندسي أو المعماري للمسكن، والذي قد يكون فيلا، أو داراً، أو شقة، أو غرفة مستقلة، أو أي شكل آخر.  مثل (براكية أو خيمة…الخ).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فيلا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2015125    المؤشرات 2015002  2015003 2015004 2015006 2015007</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شقة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غرفة مستقلة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خيمة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براكية/ كرفان/ بركس</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right" w:pos="180"/>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الوحدات السكنية في المبنى، وتحسب الوحدات السكنية في المبنى سواء كانت معدة للسكن أو لم تكن معدة للسكن ، فقد تكون الوحدة السكنية مستخدمة للسكن أو العمل أو لكليهما أو مغلقة أو خالية.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فيلا</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دار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شقة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غرفة مستقلة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خيمة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المساكن التي تصنيفها براكية/ كرفان/ بركس</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201500207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المساكن التي تصنيفها أخرى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حيازة المسكن</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صفة إشغال المسكن وتشمل( ملك، مستأجر غير مفروش، مستأجر مفروش، دون مقابل، مقابل عمل، أخرى)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ملك</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2015122</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2015120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2015120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2015119</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2015121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 غير مفروش</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 مفروش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دون مقابل</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مقابل عمل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استخدام الوحدة السكنية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استخدام الوحدة السكنية ويشمل (مشغولة بأسرة، مشغولة بأسرة وعمل، سكن طلاب أو عاملين لهم، للعمل فقط، مغلقة/ خالية/ مهجورة، تحت التشطيب).</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مشغولة بأسرة</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2015002</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مشغولة بأسرة وعمل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سكن طلاب أو عاملين لهم</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للعمل فقط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مغلقة/ خالية/ مهجورة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تحت التشطيب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المرافق  في المسكن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المرافق في المسكن.</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المطابخ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 2015002  2015003</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الحمامات</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المراحيض</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حمام ومرحاض معاً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السلع المعمرة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السلع المعمرة لخدمة الاسرة والتي تدوم طويلاً لدى الأسرة.</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سيارة خصوصية</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2015109 المؤشر 2015008</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طباخ غاز/ كهرباء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ثلاجة كهربائية </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فريزر</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مكنسة كهربائية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ميكرويف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غسالة ملابس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5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نشافة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جلاية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منقي المياه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تلفزيون </w:t>
            </w:r>
            <w:r w:rsidRPr="00EA304E">
              <w:rPr>
                <w:rFonts w:ascii="Simplified Arabic" w:eastAsia="Times New Roman" w:hAnsi="Simplified Arabic" w:cs="Simplified Arabic"/>
                <w:color w:val="000000" w:themeColor="text1"/>
                <w:sz w:val="18"/>
                <w:szCs w:val="18"/>
              </w:rPr>
              <w:t>LED, LCD</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تلفزيون عادي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صحن لاقط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مروحة كهربائية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مكيف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تكييف مركزي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تدفئة مركزية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سخان شمسي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خط هاتف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مكتبة منزلية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السلع</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المعمرة لدى الأسرة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السلع المعمرة أو عدم توفر والتي هي لخدمة الأسرة وتدوم طويلاً لدى الأسرة.</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سيارة خصوصية لدى الأسرة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طباخ غاز/ كهرباء لدى الأسرة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ثلاجة 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فريزر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مكنسة 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ميكرويف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غسالة ملابس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نشافة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جلاية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منقي المياه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تلفزيون </w:t>
            </w:r>
            <w:r w:rsidRPr="00EA304E">
              <w:rPr>
                <w:rFonts w:ascii="Simplified Arabic" w:eastAsia="Times New Roman" w:hAnsi="Simplified Arabic" w:cs="Simplified Arabic"/>
                <w:color w:val="000000" w:themeColor="text1"/>
                <w:sz w:val="18"/>
                <w:szCs w:val="18"/>
              </w:rPr>
              <w:t>LED, LCD</w:t>
            </w:r>
            <w:r w:rsidRPr="00EA304E">
              <w:rPr>
                <w:rFonts w:ascii="Simplified Arabic" w:eastAsia="Times New Roman" w:hAnsi="Simplified Arabic" w:cs="Simplified Arabic"/>
                <w:color w:val="000000" w:themeColor="text1"/>
                <w:sz w:val="18"/>
                <w:szCs w:val="18"/>
                <w:rtl/>
              </w:rPr>
              <w:t xml:space="preserve">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تلفزيون عادي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صحن لاقط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مروحة 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مكيف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تكييف مركزي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تدفئة مركزية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سخان شمسي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خط هاتف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201500720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مكتبة منزلية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val="1034"/>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288"/>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السلع المعمرة لدى الأسرة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السلع المعمرة المتوفرة  لخدمة الاسرة والتي تدوم طويلاً</w:t>
            </w:r>
            <w:r w:rsidRPr="00EA304E">
              <w:rPr>
                <w:rFonts w:ascii="Simplified Arabic" w:eastAsia="Times New Roman" w:hAnsi="Simplified Arabic" w:cs="Simplified Arabic"/>
                <w:color w:val="000000" w:themeColor="text1"/>
                <w:sz w:val="18"/>
                <w:szCs w:val="18"/>
              </w:rPr>
              <w:t>.</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201500801</w:t>
            </w:r>
          </w:p>
        </w:tc>
        <w:tc>
          <w:tcPr>
            <w:tcW w:w="2693" w:type="dxa"/>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السيارات الخصوصية لدى الأسرة</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طباخات غاز/ كهرباء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الثلاجات الكهربائية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الفريزرات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المكانس الكهربائية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الميكرويفات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غسالات الملابس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النشافات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الجلايات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منقيات المياه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التلفزيونات </w:t>
            </w:r>
            <w:r w:rsidRPr="00EA304E">
              <w:rPr>
                <w:rFonts w:ascii="Simplified Arabic" w:eastAsia="Times New Roman" w:hAnsi="Simplified Arabic" w:cs="Simplified Arabic"/>
                <w:color w:val="000000" w:themeColor="text1"/>
                <w:sz w:val="18"/>
                <w:szCs w:val="18"/>
              </w:rPr>
              <w:t>LED, LCD</w:t>
            </w:r>
            <w:r w:rsidRPr="00EA304E">
              <w:rPr>
                <w:rFonts w:ascii="Simplified Arabic" w:eastAsia="Times New Roman" w:hAnsi="Simplified Arabic" w:cs="Simplified Arabic"/>
                <w:color w:val="000000" w:themeColor="text1"/>
                <w:sz w:val="18"/>
                <w:szCs w:val="18"/>
                <w:rtl/>
              </w:rPr>
              <w:t xml:space="preserve">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0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التلفزيونات العادية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الصحون اللاقطة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المراوح الكهربائية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المكيفات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التكييف المركزي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التدفئة المركزية لدى الأسرة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السخانات الشمسية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201500819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خطوط الهاتف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3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201500820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المكتبات المنزلية لدى الأسرة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المساكن وظروف السكن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وسائل تكنولوجيا المعلومات المتوفرة لدى الأسرة.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وسائل نقل المعلومات والاتصالات المتوفرة لدى الأسرة.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خطوط انترنت فلسطيني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2015008</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خطوط انترنت اسرائيلي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خطوط النقال الفلسطينية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خطوط النقال الاسرائيلية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أجهزة الحاسوب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أجهزة اللاب توب</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أجهزة التابلت و </w:t>
            </w:r>
            <w:r w:rsidRPr="00EA304E">
              <w:rPr>
                <w:rFonts w:ascii="Simplified Arabic" w:eastAsia="Times New Roman" w:hAnsi="Simplified Arabic" w:cs="Simplified Arabic"/>
                <w:color w:val="000000" w:themeColor="text1"/>
                <w:sz w:val="18"/>
                <w:szCs w:val="18"/>
              </w:rPr>
              <w:t>IPAD</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201500908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أجهزة الهواتف الذكية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البيئة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2020</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الحصول على المياه</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الحصول على المياه سواء من شبكة المياه العامة او من بئر تجميع مياه الامطار او من شراء التنكات او من المياه المعدنية والجالونات.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شبكة مياه عامة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2020045</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بئر جمع مياه أمطار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شراء تنكات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مياه معدنية وجالونات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نوعية المياه المستهلكة من شبكة المياه العامة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نوعية المياه المستهلكة من شبكة المياه العامة وتصنف من حيث اللون والطعم والرائحة.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جيدة (عديمة اللون والطعم والرائحة والرواسب)</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لمصطلح 2025119</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متوسطة (هناك بعض اللون أو الطعم أو الرائحة أو الرواسب ولا زالت مقبولة)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سيئة (هناك لون أو طعم أو رائحة أو رواسب بشكل كبير)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دورية خدمة الإمداد بالمياه</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دورية خدمة الإمداد بالمياه والتي تقسم الى فئات يحدد فيها إذا كان الامداد مستمر يوميا أو عدد الأيام التي يتم فيها الامداد خلال فترة محددة قد تكون اسبوع أو اسبوعين أو شهر.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مستمرة بشكل يومي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بمتوسط يوم واحد أسبوعياً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بمتوسط يومين أسبوعياً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بمتوسط 3-4 أيام أسبوعياً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بمتوسط يوم واحد كل أسبوعين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خدمة إمداد بمتوسط أقل مما ذكر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المستهلكة من الأسرة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كمية المياه المستهلكة من قبل الأسرة لإغراض مختلفة شواء للشرب او التنظيف او لإغراض الزراعة.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2025012</w:t>
            </w:r>
          </w:p>
        </w:tc>
      </w:tr>
      <w:tr w:rsidR="00145CD9" w:rsidRPr="00EA304E" w:rsidTr="00145CD9">
        <w:trPr>
          <w:trHeight w:val="36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طرق تنقية مياه الشرب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طرق تنقية مياه الشرب سواء عن طريق الغلي او ترشيحها من خلال تمريرها بقطعة قماش/ قطن، او عن طريق ترك الماء يستقر لترسيب المواد العالقة، او بواسطة طرق اخرى.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الغلي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ترشيحها من خلال تمريرها بقطعة قماش/ قطن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ترك الماء يستقر لترسيب المواد العالقة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طرق أخرى، حدد</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إعادة استخدام المياه المعالجة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اذا ما كان يتم إعادة استخدام المياه المعالجة ام لا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مرات التخلص من النفايات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مرات التخلص من النفايات ضمن دورية محددة.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النفايات الصلبة التي تنتج عن المنشأة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النفايات الصلبة الناتجة عن المنشآت حسب طبيعة مكوناتها.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ورق وكرتون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2020168</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2020035</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بلاستك ومطاط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زجاج ومعادن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تراب وحجارة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عضوية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حادة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معدية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كيمائية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مشعة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دورية جمع النفايات الصلبة غير المفصولة  في المنشأة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دورية جمع النفايات الصلبة غير المفصولة  في المنشأة خلال فترة محددة اسبوع او شهر.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bidi w:val="0"/>
              <w:spacing w:after="0" w:line="240" w:lineRule="auto"/>
              <w:ind w:right="75"/>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1-3 </w:t>
            </w:r>
            <w:r w:rsidRPr="00EA304E">
              <w:rPr>
                <w:rFonts w:ascii="Simplified Arabic" w:eastAsia="Times New Roman" w:hAnsi="Simplified Arabic" w:cs="Simplified Arabic"/>
                <w:color w:val="000000" w:themeColor="text1"/>
                <w:sz w:val="18"/>
                <w:szCs w:val="18"/>
                <w:rtl/>
              </w:rPr>
              <w:t>مرات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71A66">
            <w:pPr>
              <w:tabs>
                <w:tab w:val="left" w:pos="2011"/>
              </w:tabs>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4-6  </w:t>
            </w:r>
            <w:r w:rsidR="00971A66">
              <w:rPr>
                <w:rFonts w:ascii="Simplified Arabic" w:eastAsia="Times New Roman" w:hAnsi="Simplified Arabic" w:cs="Simplified Arabic" w:hint="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مرات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7 مرات فأكثر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601"/>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2020010</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نقل النفايات الصلبة داخل المنشأة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نقل النفايات الصلبة داخل المنشأة ما اذا كانت يدوية او بواسطة آلات خاصة او باستخدام الطريقتين.</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يدوياً</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آلات خاصة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باستخدام الطريقتين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التعامل مع النفايات الصلبة بعد جمعها مباشرة من المنشأة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التعامل مع النفايات الصلبة بعد جمعها مباشرة من المنشأة من حيث نقلها الى اقرب حاوية، او تجميعها من قبل السلطة المحلية، أو بنقلها إلى أقرب مكب نفايات، او بإلقائها بشكل عشوائي، او بطرق اخرى.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تقوم المنشأة بنقلها إلى أقرب حاوية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يتم تجميعها مباشرة من المنشأة من قبل السلطة المحلية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تقوم المنشأة بنقلها إلى أقرب مكب نفايات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تقوم المنشأة بإلقائها بشكل عشوائي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طبيعة الحاوية المستخدمة لجمع النفايات: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طبيعة الحاوية المستخدمة لجمع النفايات وتقسم من حيث إذا كانت حاوية مكشوفة أم غير مكشوفة ، وإذا كانت خاصة بالبلدية أو خاصة بالمنشأة.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حاوية مكشوفة خاصة بالبلدية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حاوية غير مكشوفة خاصة بالبلدية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حاوية مكشوفة خاصة بالمنشأة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حاوية غير مكشوفة خاصة بالمنشأة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الجهة المسؤولة عن نقل النفايات الصلبة من مكان التجميع إلى مكان التخلص النهائي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المسؤولة عن نقل النفايات الصلبة من مكان التجميع إلى مكان التخلص النهائي هل هي المنشأة ام السلطة المحلية، او شركة خاصة أو متعهد خاص، او وكالة الغوث، او أي جهة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المنشأة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السلطة المحلية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شركة خاصة أو متعهد خاص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وكالة الغوث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طريقة التخلص من المياه العادمة في المنشأة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المياه العادمة في المنشأة ما اذا كانت شبكة صرف صحي، او حفرة مجاري صماء او حفرة مجاري امتصاصية او أي طرق اخرى.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شبكة صرف صحي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حفرة مجاري صماء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حفرة مجاري امتصاصية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طريقة التخلص من المياه العادمة  عند الاسر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المياه العادمة عند الاسر ما اذا كانت شبكة صرف صحي، او حفرة مجاري صماء او حفرة مجاري امتصاصية او أي طرق اخرى.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شبكة صرف صحي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حفرة مجاري صماء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حفرة مجاري امتصاصية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طريقة التخلص من النفايات المنزلية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التخلص من النفايات المنزلية من حيث إلقائها في اقرب حاوية، او حرقها، او إلقائها في مكب للنفايات، او إلقائها بشكل عشوائي، او أي طرق اخرى.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إلقائها في اقرب حاوية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2020033</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حرقها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إلقائها في مكب للنفايات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إلقائها بشكل عشوائي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مكونات النفايات المنزلية.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مكونات النفايات المنزلية وما تحتويه تلك النفايات وتقسم حسب طبيعتها.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حفاظات أطفال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2020035</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مخلفات طعام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ورق وكرتون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نفايات زراعية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بلاستيك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البيئة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2020018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المؤثرات الخارجية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المؤثرات الخارجية التي تتعرض لها الاسر او المنشآت من حيث التعرض للضجيج او للروائح او للغبار او للدخان.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التعرض للضجيج</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2020034</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التعرض للروائح</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التعرض للغبار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التعرض للدخان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المياه</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2025</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المياه</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 المياه المتاحة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 المياه المتاحة من الابار الفلسطينية والينابيع ومياه الشرب المحلاة والمياه المشتراة من شركة المياه الاسرائيلية (ميكروت).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المياه المضخوخة من الآبار الفلسطينية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تصريف الينابيع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مياه شرب محلاة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المياه المشتراة من شركة المياه الإسرائيلية (ميكروت)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المياه</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المتاحة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المتاحة من مصادرها المختلفة</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المتاحة المضخوخة من الآبار الفلسطينية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2025010</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كمية المياه المتاحة من تصريف الينابيع</w:t>
            </w: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كمية المياه المتاحة من مياه الشرب المحلاة</w:t>
            </w: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المتاحة من المياه المشتراة من شركة المياه الإسرائيلية (ميكروت)</w:t>
            </w: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المياه</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 المياه المستخرجة من الاحواض الجوفية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 المياه المستخرجة من الاحواض الجوفية في فلسطين وهي الحوض الشرقي والحوض الغربي والحوض الشمالي الشرقي والحوض الساحلي.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انتاج الحوض الشرقي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2025015</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انتاج الحوض الغربي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انتاج الحوض الشمالي الشرقي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انتاج الحوض الساحلي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المياه</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w:t>
            </w:r>
            <w:r w:rsidRPr="00EA304E">
              <w:rPr>
                <w:rFonts w:ascii="Simplified Arabic" w:eastAsia="Times New Roman" w:hAnsi="Simplified Arabic" w:cs="Simplified Arabic"/>
                <w:color w:val="000000" w:themeColor="text1"/>
                <w:sz w:val="18"/>
                <w:szCs w:val="18"/>
                <w:rtl/>
              </w:rPr>
              <w:t>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الاحواض الجوفية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الاحواض الجوفية في</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فلسطين</w:t>
            </w:r>
            <w:r w:rsidRPr="00EA304E">
              <w:rPr>
                <w:rFonts w:ascii="Simplified Arabic" w:eastAsia="Times New Roman" w:hAnsi="Simplified Arabic" w:cs="Simplified Arabic"/>
                <w:color w:val="000000" w:themeColor="text1"/>
                <w:sz w:val="18"/>
                <w:szCs w:val="18"/>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w:t>
            </w:r>
            <w:r w:rsidRPr="00EA304E">
              <w:rPr>
                <w:rFonts w:ascii="Simplified Arabic" w:eastAsia="Times New Roman" w:hAnsi="Simplified Arabic" w:cs="Simplified Arabic"/>
                <w:color w:val="000000" w:themeColor="text1"/>
                <w:sz w:val="18"/>
                <w:szCs w:val="18"/>
                <w:rtl/>
              </w:rPr>
              <w:t>4</w:t>
            </w:r>
            <w:r w:rsidRPr="00EA304E">
              <w:rPr>
                <w:rFonts w:ascii="Simplified Arabic" w:eastAsia="Times New Roman" w:hAnsi="Simplified Arabic" w:cs="Simplified Arabic"/>
                <w:color w:val="000000" w:themeColor="text1"/>
                <w:sz w:val="18"/>
                <w:szCs w:val="18"/>
              </w:rPr>
              <w:t>01</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الحوض الشرقي</w:t>
            </w:r>
          </w:p>
        </w:tc>
        <w:tc>
          <w:tcPr>
            <w:tcW w:w="1079"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2025015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w:t>
            </w:r>
            <w:r w:rsidRPr="00EA304E">
              <w:rPr>
                <w:rFonts w:ascii="Simplified Arabic" w:eastAsia="Times New Roman" w:hAnsi="Simplified Arabic" w:cs="Simplified Arabic"/>
                <w:color w:val="000000" w:themeColor="text1"/>
                <w:sz w:val="18"/>
                <w:szCs w:val="18"/>
                <w:rtl/>
              </w:rPr>
              <w:t>4</w:t>
            </w:r>
            <w:r w:rsidRPr="00EA304E">
              <w:rPr>
                <w:rFonts w:ascii="Simplified Arabic" w:eastAsia="Times New Roman" w:hAnsi="Simplified Arabic" w:cs="Simplified Arabic"/>
                <w:color w:val="000000" w:themeColor="text1"/>
                <w:sz w:val="18"/>
                <w:szCs w:val="18"/>
              </w:rPr>
              <w:t>02</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الحوض الغربي</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w:t>
            </w:r>
            <w:r w:rsidRPr="00EA304E">
              <w:rPr>
                <w:rFonts w:ascii="Simplified Arabic" w:eastAsia="Times New Roman" w:hAnsi="Simplified Arabic" w:cs="Simplified Arabic"/>
                <w:color w:val="000000" w:themeColor="text1"/>
                <w:sz w:val="18"/>
                <w:szCs w:val="18"/>
                <w:rtl/>
              </w:rPr>
              <w:t>4</w:t>
            </w:r>
            <w:r w:rsidRPr="00EA304E">
              <w:rPr>
                <w:rFonts w:ascii="Simplified Arabic" w:eastAsia="Times New Roman" w:hAnsi="Simplified Arabic" w:cs="Simplified Arabic"/>
                <w:color w:val="000000" w:themeColor="text1"/>
                <w:sz w:val="18"/>
                <w:szCs w:val="18"/>
              </w:rPr>
              <w:t>03</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الحوض الشمالي الشرقي</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202500404</w:t>
            </w:r>
          </w:p>
        </w:tc>
        <w:tc>
          <w:tcPr>
            <w:tcW w:w="269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المياه المستخرجة من الحوض الساحلي</w:t>
            </w:r>
          </w:p>
        </w:tc>
        <w:tc>
          <w:tcPr>
            <w:tcW w:w="1079" w:type="dxa"/>
            <w:vMerge/>
            <w:tcBorders>
              <w:top w:val="single" w:sz="4" w:space="0" w:color="auto"/>
              <w:left w:val="single" w:sz="4" w:space="0" w:color="auto"/>
              <w:bottom w:val="single" w:sz="4" w:space="0" w:color="auto"/>
              <w:right w:val="single" w:sz="4" w:space="0" w:color="auto"/>
            </w:tcBorders>
            <w:shd w:val="clear" w:color="000000" w:fill="FFFFFF"/>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المياه</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2025005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أنواع الضخ من الآبار الجوفية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انواع الضخ من الآبار الجوفية المنزلية والزراعية.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منزلي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2025015</w:t>
            </w:r>
          </w:p>
        </w:tc>
      </w:tr>
      <w:tr w:rsidR="00145CD9" w:rsidRPr="00EA304E" w:rsidTr="00A159B5">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زراعي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الطاقة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2030</w:t>
            </w:r>
          </w:p>
        </w:tc>
      </w:tr>
      <w:tr w:rsidR="00145CD9" w:rsidRPr="00EA304E" w:rsidTr="00A159B5">
        <w:trPr>
          <w:trHeight w:val="42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الطاقة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2030001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للكهرباء في المسكن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للكهرباء في المسكن من حيث شبكة عامة او مولد خاص او لا يوجد كهرباء.</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شبكة عامة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2030010</w:t>
            </w:r>
          </w:p>
        </w:tc>
      </w:tr>
      <w:tr w:rsidR="00145CD9" w:rsidRPr="00EA304E" w:rsidTr="00E20338">
        <w:trPr>
          <w:trHeight w:val="3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مولد 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4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يوجد كهرباء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4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الطاقة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استهلاك الكهرباء في المسكن</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 استهلاك الكهرباء في المسكن من المصادر المختلفة.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كمية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الطاقة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عداد الكهرباء المستخدم</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انواع عدادات الكهرباء المستخدمة من حيث عداد عادي او مسبق الدفع.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عداد عادي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2030009</w:t>
            </w:r>
          </w:p>
        </w:tc>
      </w:tr>
      <w:tr w:rsidR="00145CD9" w:rsidRPr="00EA304E" w:rsidTr="00145CD9">
        <w:trPr>
          <w:trHeight w:val="5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عداد مسبق الدفع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الطاقة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2030004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للطاقة المستخدم في الطبخ</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المستخدم في الطبخ لدى الأسرة (غاز، كاز، كهرباء، حطب، أو مصادر طاقة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غاز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2030010</w:t>
            </w: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كاز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كهرباء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حطب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الطاقة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للطاقة المستخدم في التدفئة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المستخدم في التدفئة لدى الأسرة (لا يوجد، غاز، كاز، كهرباء، حطب، فحم، سولار أو مصادر طاقة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يوجد</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2030010</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غاز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كاز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كهرباء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حطب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فحم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سولار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استعمالات الأراضي</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2035</w:t>
            </w:r>
          </w:p>
        </w:tc>
      </w:tr>
      <w:tr w:rsidR="00145CD9" w:rsidRPr="00EA304E" w:rsidTr="00A159B5">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المواقع الاستعمارية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المواقع الاستعمارية هل هي مستعمرات أو بؤر استعمارية او أي نوع آخر.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مستعمرات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2035137 المؤشر 2035003</w:t>
            </w: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بؤر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70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المواقع الاستعمارية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المواقع الاستعمارية (مستعمرات أو بؤر</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استعمارية او أي نوع آخر</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المواقع الاستعمارية التي نوعها مستعمرات</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المواقع الاستعمارية التي نوعها بؤر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المواقع الاستعمارية الاخرى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5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المستعمرة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المستعمرات من حيث مستعمرات رسمية تابعة لمجلس يشع او مستعمرات رسمية تم ضمها الى اسرائيل.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مستعمرات رسمية تابعة لمجلس يشع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2035137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2035003</w:t>
            </w:r>
          </w:p>
        </w:tc>
      </w:tr>
      <w:tr w:rsidR="00145CD9" w:rsidRPr="00EA304E" w:rsidTr="00145CD9">
        <w:trPr>
          <w:trHeight w:val="8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مستعمرات رسمية تم ضمها إلى إسرائيل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5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المستعمرة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يمثل نوع المستعمرة من حيث كونها حضر أو ريف بالاعتماد على معايير منها عدد السكان والموقع الجغرافي.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حضر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75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ريف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101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يمثل عدد المستعمرات الإسرائيلية المقامة على أراضي الضفة الغربية.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087"/>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20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2035006</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الإسرائيلية المقامة على أراضي الضفة الغربية.</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2035002</w:t>
            </w:r>
          </w:p>
        </w:tc>
      </w:tr>
      <w:tr w:rsidR="00145CD9" w:rsidRPr="00EA304E" w:rsidTr="00145CD9">
        <w:trPr>
          <w:trHeight w:val="36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المستعمرات الريفية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المستعمرة الريفية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موشاف</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2035131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2035003</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موشاف جماعي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كيبوتس</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مستعمرات جماعية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الريفية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المستعمرات الريفية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203500801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الريقية التي نوعها موشاف</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2035131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2035003</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203500802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الريقية التي نوعها موشاف جماعي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203500803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الريقية التي نوعها  كيبوتس</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203500804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الريقية التي نوعها مستعمرات جماعية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203500805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الريقية التي نوعها أخرى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الريفية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الريفية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r w:rsidRPr="00EA304E">
              <w:rPr>
                <w:rFonts w:ascii="Simplified Arabic" w:eastAsia="Times New Roman" w:hAnsi="Simplified Arabic" w:cs="Simplified Arabic"/>
                <w:color w:val="000000" w:themeColor="text1"/>
                <w:sz w:val="18"/>
                <w:szCs w:val="18"/>
              </w:rPr>
              <w:t>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الريقية التي نوعها موشاف</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2035131 المؤشر</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2035003</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r w:rsidRPr="00EA304E">
              <w:rPr>
                <w:rFonts w:ascii="Simplified Arabic" w:eastAsia="Times New Roman" w:hAnsi="Simplified Arabic" w:cs="Simplified Arabic"/>
                <w:color w:val="000000" w:themeColor="text1"/>
                <w:sz w:val="18"/>
                <w:szCs w:val="18"/>
              </w:rPr>
              <w:t>0</w:t>
            </w:r>
            <w:r w:rsidRPr="00EA304E">
              <w:rPr>
                <w:rFonts w:ascii="Simplified Arabic" w:eastAsia="Times New Roman" w:hAnsi="Simplified Arabic" w:cs="Simplified Arabic"/>
                <w:color w:val="000000" w:themeColor="text1"/>
                <w:sz w:val="18"/>
                <w:szCs w:val="18"/>
                <w:rtl/>
              </w:rPr>
              <w:t>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الريقية التي نوعها موشاف جماعي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r w:rsidRPr="00EA304E">
              <w:rPr>
                <w:rFonts w:ascii="Simplified Arabic" w:eastAsia="Times New Roman" w:hAnsi="Simplified Arabic" w:cs="Simplified Arabic"/>
                <w:color w:val="000000" w:themeColor="text1"/>
                <w:sz w:val="18"/>
                <w:szCs w:val="18"/>
              </w:rPr>
              <w:t>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عدد المستعمرين في المستعمرات الريقية التي نوعها  كيبوتس</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r w:rsidRPr="00EA304E">
              <w:rPr>
                <w:rFonts w:ascii="Simplified Arabic" w:eastAsia="Times New Roman" w:hAnsi="Simplified Arabic" w:cs="Simplified Arabic"/>
                <w:color w:val="000000" w:themeColor="text1"/>
                <w:sz w:val="18"/>
                <w:szCs w:val="18"/>
              </w:rPr>
              <w:t>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عدد المستعمرين في المستعمرات الريقية التي نوعها مستعمرات جماعية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203500</w:t>
            </w:r>
            <w:r w:rsidRPr="00EA304E">
              <w:rPr>
                <w:rFonts w:ascii="Simplified Arabic" w:eastAsia="Times New Roman" w:hAnsi="Simplified Arabic" w:cs="Simplified Arabic"/>
                <w:color w:val="000000" w:themeColor="text1"/>
                <w:sz w:val="18"/>
                <w:szCs w:val="18"/>
                <w:rtl/>
              </w:rPr>
              <w:t>9</w:t>
            </w:r>
            <w:r w:rsidRPr="00EA304E">
              <w:rPr>
                <w:rFonts w:ascii="Simplified Arabic" w:eastAsia="Times New Roman" w:hAnsi="Simplified Arabic" w:cs="Simplified Arabic"/>
                <w:color w:val="000000" w:themeColor="text1"/>
                <w:sz w:val="18"/>
                <w:szCs w:val="18"/>
              </w:rPr>
              <w:t>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عدد المستعمرين في المستعمرات الريقية التي نوعها أخرى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hRule="exact" w:val="487"/>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hRule="exact" w:val="34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2035010</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المجلس الإقليمي</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المجلس الاقليمي (شمرون،  آرفوت  هياردين (وادي الاردن)، ماتي بنيامين، مجيلوت، غوش عتسيون، هار هيفرون (جبل الخليل)، غير مبين، لا ينطبق.</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1 </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شمرون</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آرفوت  هياردين (وادي الاردن)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ماتي بنيامين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ميجيليوت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غوش عتصيون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هار هيفرون  (جبل الخليل)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مبين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ينطبق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المجالس الاقليمية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المجالس الاقليمية وفق نوع المجلس الاقليمي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شمرون</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w:t>
            </w:r>
            <w:r w:rsidRPr="00EA304E">
              <w:rPr>
                <w:rFonts w:ascii="Simplified Arabic" w:eastAsia="Times New Roman" w:hAnsi="Simplified Arabic" w:cs="Simplified Arabic"/>
                <w:color w:val="000000" w:themeColor="text1"/>
                <w:sz w:val="18"/>
                <w:szCs w:val="18"/>
                <w:rtl/>
              </w:rPr>
              <w:t>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آرفوت  هياردين (وادي الاردن)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ماتي بنيامين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ميجيليوت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غوش عتصيون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هار هيفرون  (جبل الخليل)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المجلس الاقليمي غير المبين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لا ينطبق عليها تصنيف المجلس الاقليمي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المجالس الاقليمية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المجالس الاقليمية وفق نوع المجلس الاقليمي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شمرون</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w:t>
            </w:r>
            <w:r w:rsidRPr="00EA304E">
              <w:rPr>
                <w:rFonts w:ascii="Simplified Arabic" w:eastAsia="Times New Roman" w:hAnsi="Simplified Arabic" w:cs="Simplified Arabic"/>
                <w:color w:val="000000" w:themeColor="text1"/>
                <w:sz w:val="18"/>
                <w:szCs w:val="18"/>
                <w:rtl/>
              </w:rPr>
              <w:t>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آرفوت  هياردين (وادي الاردن)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ماتي بنيامين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ميجيليوت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غوش عتصيون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هار هيفرون  (جبل الخليل)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المجلس الاقليمي غير المبين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203501208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لا ينطبق عليها تصنيف المجلس الاقليمي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الانتشار الجغرافي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الانتشار الجغرافي للمستعمرات (القطاع الشرقي، القطاع الجبلي، قطاع التلال الغربية، القدس الكبرى).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القطاع الشرقي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2035137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القطاع الجبلي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قطاع التلال الغربية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القدس الكبرى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4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القطاع الجغرافي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المستعمرات في القطاع الجغرافي وفق الانتشار الجغرافي للمستعمرات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عدد</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203501401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القطاع الشرقي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203501402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القطاع الجبلي</w:t>
            </w: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4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203501403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قطاع التلال الغربية</w:t>
            </w: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203501404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في القدس الكبرى</w:t>
            </w:r>
          </w:p>
        </w:tc>
        <w:tc>
          <w:tcPr>
            <w:tcW w:w="1079"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القطاع الجغرافي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المستعمرين في القطاع الجغرافي وفق الانتشار الجغرافي للمستعمرات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القطاع الشرقي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2035137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القطاع الجبلي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قطاع التلال الغربية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القدس الكبرى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الايديولوجيا السائدة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للمستعمرات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الايديولوجيا السائدة للمستعمرات (دينيية، علمانية، مختلطة، غير مبين).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دينية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علمانية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مختلطة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غير مبين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وفق  الايديولوجيا السائدة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المستعمرات وفق  نوع الايديولوجيا السائدة للمستعمرات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الدينية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العلمانية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مختلطة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غير المبين نوع الايديولوجيا السائدة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وفق  الايديولوجيا السائدة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المستعمرين وفق  نوع الايديولوجيا السائدة للمستعمرات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203501801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الدينية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2035003</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203501802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العلمانية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203501803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المختلطة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203501804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غير المبين نوع الايديولوجيا السائدة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hRule="exact" w:val="1234"/>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B10BE6">
        <w:trPr>
          <w:trHeight w:hRule="exact" w:val="49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2035019</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التبعية المؤسسية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التبعية المؤسسية للمستعمرات (حركة الموشافات، هبوعيل همزراحي، هاكيبوتس هاداتي، حركة الكيبوتس الموحد، هااوفيد هازيوني، بوعيل اغودات إسرائيل، حيروت، هايهود هاهكلاي، أمناه، هامركاز هاخكالي، غير مبين، لا ينطبق).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حركة الموشافات</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2035137 المؤشر 2035003</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هبوعيل همزراحي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هاكيبوتس هاداتي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7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حركة الكيبوتس الموحد</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1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هااوفيد هازيوني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بوعيل اغودات إسرائيل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حيروت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هايهود هاهكلاي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أمناه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هامركاز هاخكالي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مبين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ينطبق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hRule="exact" w:val="3259"/>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47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2035020</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وفق التبعية المؤسسية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المستعمرات حسب نوع التبعية المؤسسية للمستعمرات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حركة الموشافات</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2035137 المؤشر 2035003</w:t>
            </w: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هبوعيل همزراحي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هاكيبوتس هاداتي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2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حركة الكيبوتس الموحد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هااوفيد هازيوني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8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بوعيل اغودات إسرائيل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حيروت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هايهود هاهكلاي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أمناه</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تتبع هامركاز هاخكالي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0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المستعمرات غير المبين نوع  تبعيتها المؤسسية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203502012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المستعمرات التي لا ينطبق عليها تصنيف التبعية المؤسسية تبعيتها المؤسسية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hRule="exact" w:val="1584"/>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A75915">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2035021</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وفق التبعية المؤسسية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المستعمرين حسب نوع التبعية المؤسسية للمستعمرات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حركة الموشافات</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2035137 المؤشر 2035003</w:t>
            </w:r>
          </w:p>
        </w:tc>
      </w:tr>
      <w:tr w:rsidR="00145CD9" w:rsidRPr="00EA304E" w:rsidTr="00145CD9">
        <w:trPr>
          <w:trHeight w:val="6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هبوعيل همزراحي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هاكيبوتس هاداتي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حركة الكيبوتس الموحد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هااوفيد هازيوني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بوعيل اغودات إسرائيل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حيروت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3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هايهود هاهكلاي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6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أمناه</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8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تتبع هامركاز هاخكالي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غير المبين نوع  تبعيتها المؤسسية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98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المستعمرين في المستعمرات التي لا ينطبق عليها تصنيف التبعية المؤسسية تبعيتها المؤسسية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255FDA">
        <w:trPr>
          <w:trHeight w:hRule="exact" w:val="33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استخدام الأرض</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استخدام الأرض (الاراضي الزراعية، أراضي الغابات والاراضي الحرجية الأخرى، الأراضي المبنية وما يتصل بها (باستثناء أبنية المزارع المتفرقة)، الأراضي المكشوفة الرطبة، الأراضي المكشوفة الجافة ذات الغطاء النباتي الخاص، الأراضي المكشوفة التي لا يوجد بها غطاء نباتي، أو التي يوجد بها غطاء نباتي غير ذي أهمية، المياه، أراضي مستغلة من قبل الإحتلال الإسرائيلي.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الزراعية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   2035005  2035006 2035007  2035008  203501</w:t>
            </w:r>
            <w:r w:rsidRPr="00EA304E">
              <w:rPr>
                <w:rFonts w:ascii="Simplified Arabic" w:eastAsia="Times New Roman" w:hAnsi="Simplified Arabic" w:cs="Simplified Arabic" w:hint="cs"/>
                <w:color w:val="000000" w:themeColor="text1"/>
                <w:sz w:val="18"/>
                <w:szCs w:val="18"/>
                <w:rtl/>
              </w:rPr>
              <w:t>0</w:t>
            </w:r>
            <w:r w:rsidRPr="00EA304E">
              <w:rPr>
                <w:rFonts w:ascii="Simplified Arabic" w:eastAsia="Times New Roman" w:hAnsi="Simplified Arabic" w:cs="Simplified Arabic"/>
                <w:color w:val="000000" w:themeColor="text1"/>
                <w:sz w:val="18"/>
                <w:szCs w:val="18"/>
                <w:rtl/>
              </w:rPr>
              <w:t xml:space="preserve">  203501</w:t>
            </w:r>
            <w:r w:rsidRPr="00EA304E">
              <w:rPr>
                <w:rFonts w:ascii="Simplified Arabic" w:eastAsia="Times New Roman" w:hAnsi="Simplified Arabic" w:cs="Simplified Arabic" w:hint="cs"/>
                <w:color w:val="000000" w:themeColor="text1"/>
                <w:sz w:val="18"/>
                <w:szCs w:val="18"/>
                <w:rtl/>
              </w:rPr>
              <w:t>1</w:t>
            </w:r>
            <w:r w:rsidRPr="00EA304E">
              <w:rPr>
                <w:rFonts w:ascii="Simplified Arabic" w:eastAsia="Times New Roman" w:hAnsi="Simplified Arabic" w:cs="Simplified Arabic"/>
                <w:color w:val="000000" w:themeColor="text1"/>
                <w:sz w:val="18"/>
                <w:szCs w:val="18"/>
                <w:rtl/>
              </w:rPr>
              <w:t xml:space="preserve">  203501</w:t>
            </w:r>
            <w:r w:rsidRPr="00EA304E">
              <w:rPr>
                <w:rFonts w:ascii="Simplified Arabic" w:eastAsia="Times New Roman" w:hAnsi="Simplified Arabic" w:cs="Simplified Arabic" w:hint="cs"/>
                <w:color w:val="000000" w:themeColor="text1"/>
                <w:sz w:val="18"/>
                <w:szCs w:val="18"/>
                <w:rtl/>
              </w:rPr>
              <w:t>2</w:t>
            </w: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أراضي الغابات والأراضي الحرجية الأخرى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المبنية وما يتصل بها (باستثناء أبنية المزارع المتفرقة)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المكشوفة الرطبة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المكشوفة الجافة ذات الغطاء النباتي الخاص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المكشوفة التي لا يوجد بها غطاء نباتي، أو التي يوجد بها غطاء نباتي غير ذي أهمية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المياه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أراضي مستغلة من قبل الإحتلال الإسرائيلي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الأرض</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الاراضي سواء المستغلة أو غير المستغلة حسب</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نوع الاستخدام</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الزراعية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المؤشرات  2035005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 2035006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2035009</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أراضي الغابات والأراضي الحرجية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المبنية وما يتصل بها (باستثناء أبنية المزارع المتفرقة)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2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المكشوفة الرطبة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hRule="exact" w:val="6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المكشوفة الجافة ذات الغطاء النباتي الخاص</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المكشوفة التي لا يوجد بها غطاء نباتي، أو التي يوجد بها غطاء نباتي غير ذي أهمية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hRule="exact" w:val="39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المياه</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203502308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من قبل الإحتلال الإسرائيلي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استخدام الأراضي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استخدام الأراضي الزراعية (الأراضي الصالحة للزراعة، أراضي المحاصيل الدائمة، أراضي المروج والمراعي الدائمة، أراضي زراعية أخرى، لم تحدد في مكان آخر، الأراضي المراحة).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الأراضي الصالحة للزراعة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المؤشرات   2035005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2035006</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أراضي المحاصيل الدائمة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أراضي المروج والمراعي الدائمة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أراضي زراعية أخرى، لم تحدد في مكان آخر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الأراضي المراحة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255FDA">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الاراضي الزراعية وتشمل الأراضي الزراعية:  الأراضي التي تقام عليها الأبنية الزراعية المتناثرة، والحظائر وملحقاتها، والأراضي غير المزروعة بشكل دائم، مثل الرقع غير المزروعة، والممرات الزراعية، والقنوات والبروزات والأكتاف.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الصالحة للزراعة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المصطلح 2035101    المؤشرات   2035005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2035007 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255FDA">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أراضي المحاصيل الدائمة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255FDA">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أراضي المروج والمراعي الدائمة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زراعية أخرى، لم تحدد في مكان آخر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80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203502505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المراحة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الصالحة للزراعة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الصالحة للزراعة (بور مؤقت أو اراضي مزروعة بالمحاصيل المؤقتة).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بور مؤقت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203</w:t>
            </w:r>
            <w:r w:rsidRPr="00EA304E">
              <w:rPr>
                <w:rFonts w:ascii="Simplified Arabic" w:eastAsia="Times New Roman" w:hAnsi="Simplified Arabic" w:cs="Simplified Arabic" w:hint="cs"/>
                <w:color w:val="000000" w:themeColor="text1"/>
                <w:sz w:val="18"/>
                <w:szCs w:val="18"/>
                <w:rtl/>
              </w:rPr>
              <w:t>5007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أراضي مزروعة بالمحاصيل المؤقتة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hRule="exact" w:val="2736"/>
          <w:jc w:val="center"/>
        </w:trPr>
        <w:tc>
          <w:tcPr>
            <w:tcW w:w="16160" w:type="dxa"/>
            <w:gridSpan w:val="13"/>
            <w:tcBorders>
              <w:top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tl/>
              </w:rPr>
            </w:pPr>
          </w:p>
        </w:tc>
      </w:tr>
      <w:tr w:rsidR="00145CD9" w:rsidRPr="00EA304E" w:rsidTr="00E20338">
        <w:trPr>
          <w:trHeight w:hRule="exact" w:val="273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2035027</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الصالحة للزراعة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جميع مساحات الأرض التي تستخدم في معظم السنوات</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لزراعة المحاصيل المؤقتة، وهي تشمل الأراضي المستخدمة لزراعة المحاصيل المؤقتة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في فترة اثني عشر شهرا كفترة مرجعية وكذلك الأراضي التي تستخدم عادة لنفس الغرض</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ولكنها لظروف غير متوقعة تترك بورا ولا تزرع . ولا تشمل الأراضي المزروعة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بمحاصيل مستديمة او الأراضي التي لديها إمكانية الاستزراع ولكنها ليست منتظمة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203502701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البور المؤقت</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2040217 المؤشر 2035006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45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203502702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المزروعة بالمحاصيل المؤقتة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الري في الأراضي المزروعة بالمحاصيل المؤقتة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الري في الأراضي المزروعة بالمحاصيل المؤقتة حسب نوع المحصول بعلي أو مروي.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بعلي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2035029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المزروعة بالمحاصيل المؤقتة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المزروعة بالمحاصيل المؤقتة (التي</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تحتاج لإعادة بذارها بعد كل حصاد وتشمل غالبا الخضراوات والمحاصيل الحقلية).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w:t>
            </w:r>
            <w:r w:rsidRPr="00EA304E">
              <w:rPr>
                <w:rFonts w:ascii="Simplified Arabic" w:eastAsia="Times New Roman" w:hAnsi="Simplified Arabic" w:cs="Simplified Arabic"/>
                <w:color w:val="000000" w:themeColor="text1"/>
                <w:sz w:val="18"/>
                <w:szCs w:val="18"/>
                <w:rtl/>
              </w:rPr>
              <w:t>2</w:t>
            </w:r>
            <w:r w:rsidRPr="00EA304E">
              <w:rPr>
                <w:rFonts w:ascii="Simplified Arabic" w:eastAsia="Times New Roman" w:hAnsi="Simplified Arabic" w:cs="Simplified Arabic"/>
                <w:color w:val="000000" w:themeColor="text1"/>
                <w:sz w:val="18"/>
                <w:szCs w:val="18"/>
              </w:rPr>
              <w:t>901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المزروعة بالمحاصيل المؤقتة البعلية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2035108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00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w:t>
            </w:r>
            <w:r w:rsidRPr="00EA304E">
              <w:rPr>
                <w:rFonts w:ascii="Simplified Arabic" w:eastAsia="Times New Roman" w:hAnsi="Simplified Arabic" w:cs="Simplified Arabic"/>
                <w:color w:val="000000" w:themeColor="text1"/>
                <w:sz w:val="18"/>
                <w:szCs w:val="18"/>
                <w:rtl/>
              </w:rPr>
              <w:t>2</w:t>
            </w:r>
            <w:r w:rsidRPr="00EA304E">
              <w:rPr>
                <w:rFonts w:ascii="Simplified Arabic" w:eastAsia="Times New Roman" w:hAnsi="Simplified Arabic" w:cs="Simplified Arabic"/>
                <w:color w:val="000000" w:themeColor="text1"/>
                <w:sz w:val="18"/>
                <w:szCs w:val="18"/>
              </w:rPr>
              <w:t>902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المزروعة بالمحاصيل المؤقتة المروية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الري في الأراضي المزروعة بالمحاصيل الدائمة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الري في الأراضي المزروعة بالمحاصيل الدائمة حسب نوع المحصول بعلي أو مروي.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بعلي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المزروعة بالمحاصيل الدائمة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المزروعة بالمحاصيل الدائمة (التي لا</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تحتاج لإعادة بذارها بعد كل حصاد)</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المزروعة بالمحاصيل الدائمة البعلية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2035107</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مساحة الأراضي المزروعة بالمحاصيل الدائمة المروية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المبنية وما يتصل بها (باستثناء أبنية المزارع المتفرقة)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المزروعة بالمحاصيل الدائمة (التي لا تحتاج لإعادة بذارها بعد كل حصاد).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السكنية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6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الصناعية (باستثناء الأراضي المصنفة في 3 أدناه)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97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الأراضي المستخدمة في المحاجر والحفر والمناجم وما يتصل بها من مرافق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التجارية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9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المستخدمة في الخدمات العامة (باستثناء مرافق النقل والاتصال والمرافق التقنية)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المستخدمة في أغراض مختلطة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المستخدمة في النقل والاتصالات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المستخدمة في المرافق التقنية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المستخدمة في الأغراض الترويحية والأراضي المكشوفة الأخرى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0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المبنية وما يتصل بها (باستثناء</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أبنية المزارع المتفرقة)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المبنية وما يتصل بها (باستثناء</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أبنية المزارع المتفرقة)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السكنية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الصناعية (باستثناء الأراضي المصنفة في 3 أدناه)</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مساحة الأراضي المستخدمة في المحاجر والحفر والمناجم وما يتصل بها من مرافق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التجارية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0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المستخدمة في الخدمات العامة (باستثناء مرافق النقل والاتصال والمرافق التقنية)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المستخدمة في أغراض مختلطة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hRule="exact" w:val="7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المستخدمة في النقل والاتصالات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1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مساحة الأراضي المستخدمة في المرافق التقنية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7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203503309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المستخدمة في الأغراض الترويحية والأراضي المكشوفة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8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المستغلة للمياه</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المستغلة للمياه سواء المياه الداخلية أو مياه المد في البحار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المياه الداخلية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2035008</w:t>
            </w:r>
          </w:p>
        </w:tc>
      </w:tr>
      <w:tr w:rsidR="00145CD9" w:rsidRPr="00EA304E" w:rsidTr="00145CD9">
        <w:trPr>
          <w:trHeight w:val="60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مياه المد</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استعمالات الأراضي</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للمياه</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للمياه سواء المياه الداخلية أو مياه المد في البحار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المياه الداخلية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6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مياه المد</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المستغلة من قبل الاحتلال الإسرائيلي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الأراضي المستغلة من قبل الاحتلال الإسرائيلي (الأراضي المصادرة، الأراضي المستغلة للمستعمرات الإسرائيلية، الأراضي الزراعية المستغلة من قبل الاحتلال الإسرائيلي، الأراضي المستغلة للمواقع الإسرائيلية العسكرية).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المصادرة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2035102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المستغلة للمستعمرات الإسرائيلية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الزراعية المستغلة من قبل الاحتلال الإسرائيلي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8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الأراضي المستغلة للمواقع الإسرائيلية العسكرية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استعمالات الأراضي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2035037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من قبل الاحتلال الإسرائيلي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من قبل الاحتلال الإسرائيلي (الأراضي المصادرة، الأراضي المستغلة للمستعمرات الإسرائيلية، الأراضي الزراعية المستغلة من قبل الاحتلال الإسرائيلي، الأراضي المستغلة للمواقع الإسرائيلية العسكرية).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المصادرة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2035102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المستغلة للمستعمرات الإسرائيلية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الأراضي الزراعية المستغلة من قبل الاحتلال الإسرائيلي</w:t>
            </w:r>
          </w:p>
        </w:tc>
        <w:tc>
          <w:tcPr>
            <w:tcW w:w="1079"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8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203503704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مساحة الأراضي المستغلة للمواقع الإسرائيلية العسكرية </w:t>
            </w:r>
          </w:p>
        </w:tc>
        <w:tc>
          <w:tcPr>
            <w:tcW w:w="1079"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2384"/>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noWrap/>
            <w:vAlign w:val="bottom"/>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noWrap/>
            <w:vAlign w:val="bottom"/>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الزراعة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2040</w:t>
            </w:r>
          </w:p>
        </w:tc>
      </w:tr>
      <w:tr w:rsidR="00145CD9" w:rsidRPr="00EA304E" w:rsidTr="00A159B5">
        <w:trPr>
          <w:trHeight w:val="2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الحيوان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انواع حيوانات الماشية المرباة داخل الحيازة خلال فترة الاسناد الزمني.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ابقار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ضأن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ماعز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جمال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31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الحيوانات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حيوانات الماشية المرباة في الحيازة كما هي يوم</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الاسناد 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الابقار</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الضأن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الماعز</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الجمال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جنس الحيوان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 حيوانات الماشية المرباة داخل الحيازة خلال فترة الاسناد الزمني.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ذكر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أنثى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الحيوانات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حيوانات الماشية المرباة في الحيازة كما هي يوم الاسناد الزمني.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204000401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الحيوانات الذكور</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96322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204000402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الحيوانات الإناث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A75915"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A75915">
              <w:rPr>
                <w:rFonts w:ascii="Simplified Arabic" w:eastAsia="Times New Roman" w:hAnsi="Simplified Arabic" w:cs="Simplified Arabic"/>
                <w:color w:val="000000" w:themeColor="text1"/>
                <w:sz w:val="18"/>
                <w:szCs w:val="18"/>
                <w:rtl/>
              </w:rPr>
              <w:t xml:space="preserve">نظام التربية للماشية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A75915" w:rsidRDefault="00145CD9" w:rsidP="00963222">
            <w:pPr>
              <w:ind w:left="165" w:right="64"/>
              <w:jc w:val="lowKashida"/>
              <w:rPr>
                <w:rFonts w:ascii="Simplified Arabic" w:hAnsi="Simplified Arabic" w:cs="Simplified Arabic"/>
                <w:sz w:val="18"/>
                <w:szCs w:val="18"/>
                <w:rtl/>
              </w:rPr>
            </w:pPr>
            <w:r w:rsidRPr="00A75915">
              <w:rPr>
                <w:rFonts w:ascii="Simplified Arabic" w:hAnsi="Simplified Arabic" w:cs="Simplified Arabic"/>
                <w:sz w:val="18"/>
                <w:szCs w:val="18"/>
                <w:rtl/>
              </w:rPr>
              <w:t>يشير إلى الممارسات والخصائص العامة لتربية المواشي بالحيازة من حيث أسلوب التربية والتغذية والإنتاج.</w:t>
            </w:r>
          </w:p>
          <w:p w:rsidR="00145CD9" w:rsidRPr="00A75915" w:rsidRDefault="00145CD9" w:rsidP="00963222">
            <w:pPr>
              <w:ind w:left="165" w:right="64"/>
              <w:jc w:val="lowKashida"/>
              <w:rPr>
                <w:rFonts w:ascii="Simplified Arabic" w:hAnsi="Simplified Arabic" w:cs="Simplified Arabic"/>
                <w:sz w:val="18"/>
                <w:szCs w:val="18"/>
                <w:rtl/>
              </w:rPr>
            </w:pPr>
            <w:r w:rsidRPr="00A75915">
              <w:rPr>
                <w:rFonts w:ascii="Simplified Arabic" w:hAnsi="Simplified Arabic" w:cs="Simplified Arabic"/>
                <w:sz w:val="18"/>
                <w:szCs w:val="18"/>
                <w:rtl/>
              </w:rPr>
              <w:t xml:space="preserve">- </w:t>
            </w:r>
            <w:r w:rsidRPr="00A75915">
              <w:rPr>
                <w:rFonts w:ascii="Simplified Arabic" w:hAnsi="Simplified Arabic" w:cs="Simplified Arabic"/>
                <w:color w:val="000000" w:themeColor="text1"/>
                <w:sz w:val="18"/>
                <w:szCs w:val="18"/>
                <w:rtl/>
              </w:rPr>
              <w:t xml:space="preserve">تربية شبه مكثفة: </w:t>
            </w:r>
            <w:r w:rsidRPr="00A75915">
              <w:rPr>
                <w:rFonts w:ascii="Simplified Arabic" w:hAnsi="Simplified Arabic" w:cs="Simplified Arabic"/>
                <w:sz w:val="18"/>
                <w:szCs w:val="18"/>
                <w:rtl/>
              </w:rPr>
              <w:t>هي اعتماد الحيوانات في التغذية على الرعي والتغذية المكملة بتقديم الأعلاف في آن واحد.</w:t>
            </w:r>
          </w:p>
          <w:p w:rsidR="00145CD9" w:rsidRPr="00A75915" w:rsidRDefault="00145CD9" w:rsidP="00963222">
            <w:pPr>
              <w:spacing w:after="0" w:line="240" w:lineRule="auto"/>
              <w:jc w:val="lowKashida"/>
              <w:rPr>
                <w:rFonts w:ascii="Simplified Arabic" w:eastAsia="Times New Roman" w:hAnsi="Simplified Arabic" w:cs="Simplified Arabic"/>
                <w:color w:val="000000" w:themeColor="text1"/>
                <w:sz w:val="18"/>
                <w:szCs w:val="18"/>
              </w:rPr>
            </w:pPr>
            <w:r w:rsidRPr="00A75915">
              <w:rPr>
                <w:rFonts w:ascii="Simplified Arabic" w:hAnsi="Simplified Arabic" w:cs="Simplified Arabic"/>
                <w:sz w:val="18"/>
                <w:szCs w:val="18"/>
                <w:rtl/>
              </w:rPr>
              <w:t xml:space="preserve">- </w:t>
            </w:r>
            <w:r w:rsidRPr="00A75915">
              <w:rPr>
                <w:rFonts w:ascii="Simplified Arabic" w:hAnsi="Simplified Arabic" w:cs="Simplified Arabic"/>
                <w:color w:val="FF0000"/>
                <w:sz w:val="18"/>
                <w:szCs w:val="18"/>
                <w:rtl/>
              </w:rPr>
              <w:t xml:space="preserve">تربية مكثفة: </w:t>
            </w:r>
            <w:r w:rsidRPr="00A75915">
              <w:rPr>
                <w:rFonts w:ascii="Simplified Arabic" w:hAnsi="Simplified Arabic" w:cs="Simplified Arabic"/>
                <w:sz w:val="18"/>
                <w:szCs w:val="18"/>
                <w:rtl/>
              </w:rPr>
              <w:t>تربية الحيوانات في المزارع ولا تخرج للرعي وتعتمد في تغذيتها بشكل كامل على تقديم الأعلاف بكافة أنواعها داخل الحظائر.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مكثف</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المصطلح</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2040224</w:t>
            </w: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3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شبه مكثف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نظام التربية للدواجن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التربية المتبعة في تربية الدواجن داخل الحيازة والتي تعتمد على مكان التربية (البركس)، من حيث مغلق بالكامل أو شبه مغلق، أو مفتوح.</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مغلق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مفتوح</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8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شبه مغلق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الغرض الرئيسي للتربية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الغرض الرئيسي من تربية حيوانات الماشية داخل الحيازة فإما أن تكون للحليب أساسا أو للحوم أساسا. وأساسا تعني أي اكثر من نصف الإنتاج الزارعي للحيازة خلال السنة الزراعية.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لحوم أساساً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2040192</w:t>
            </w:r>
          </w:p>
        </w:tc>
      </w:tr>
      <w:tr w:rsidR="00145CD9" w:rsidRPr="00EA304E" w:rsidTr="00145CD9">
        <w:trPr>
          <w:trHeight w:val="14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حليب أساساً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الدجاج المنزلي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الدواجن المنزلية المرباة داخل الحيازة وهي تشمل الدجاج اللاحم والبياض وحبش وفر وأرانب وحمام وبط وغيرها.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دجاج</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2040257</w:t>
            </w:r>
          </w:p>
        </w:tc>
      </w:tr>
      <w:tr w:rsidR="00145CD9" w:rsidRPr="00EA304E" w:rsidTr="00145CD9">
        <w:trPr>
          <w:trHeight w:val="2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حبش</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حمام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أرانب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35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2040009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الدواجن المنزلية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الدواجن المنزلية المرباة داخل الحيازة كما هي يوم الاسناد الزمني.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204000901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الدجاج</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2040257   لمؤشر 2040006</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204000902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الحبش</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204000903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الحمام</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204000904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الأرانب</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204000905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الدواجن المنزلية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سلالة الأبقار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للابقار حسب مجموعة من الصفات الوراثية الخارجية والإنتاجية.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بلدي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2040174</w:t>
            </w:r>
          </w:p>
        </w:tc>
      </w:tr>
      <w:tr w:rsidR="00145CD9" w:rsidRPr="00EA304E" w:rsidTr="00E20338">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هولندي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مهجن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الأبقار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الابقار المرباة في الحيازة كما هي يوم الاسناد</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الأبقار البلدي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2040016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الأبقار الهولندي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الأبقار المهجن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الأبقار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سلالة الضأن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للضأن حسب مجموعة من الصفات الوراثية الخارجية والإنتاجية للضأن.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بلدي( عواسي)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2040174</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عساف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مهجن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الضأن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الضأن المرباة في الحيازة كما هي يوم الاسناد</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204001301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الضأن البلدي( عواسي)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2040007</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204001302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الضأن عساف</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204001303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الضأن المهجن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204001304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الضأن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6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سلالة الماعز</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للماعز حسب مجموعة من الصفات الوراثية الخارجية والإنتاجية.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بلدي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2040174</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شامي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مهجن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 المرباة في الحيازة كما هي يوم الاسناد</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 البلدي</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2040009</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 الشامي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 امهجن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الماعز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145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B10BE6">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2040016</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العمالة الزراعية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العمالة لكل الفئات التي ينطبق عليها مفهومة العمالة (الأفراد الذين ينتمون لسن العمل "القوى البشرية") وتضم العمالة الاسرية والعمالة بأجر المؤقتة والدائمة.</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عمالة أسرية مؤقتة</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عمالة أسرية دائمة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عمالة مؤقتة مدفوعة الأجر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عمالة دائمة مدفوعة الأجر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الزراعيين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 العاملين في الحيازة خلال فترة الاسناد</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العمالة الأسرية المؤقتة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1530121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العمالة الأسرية الدائمة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العمالة المؤقتة مدفوعة الأجر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204001704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العمالة الدائمة مدفوعة الأجر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الحيازة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الحيازة الزراعية، وتقسم إلى حيازة نباتية وحيازة حيوانية وحيازة مختلطة.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حيازة نباتية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حيازة حيوانية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حيازة مختلطة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2040019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المشتل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المشتل بالاعتماد على نوع النباتات أو الاشجار أو الاعناب التي يقوم المشتل على اكثارها دون الحاجة لحصاد ثمارها بقصد الاكثار لهذه النباتات.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بستنة شجرية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خضار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مختلط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نباتات حرجية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نباتات زينة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2006"/>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w:t>
            </w:r>
            <w:r w:rsidRPr="00EA304E">
              <w:rPr>
                <w:rFonts w:ascii="Simplified Arabic" w:eastAsia="Times New Roman" w:hAnsi="Simplified Arabic" w:cs="Simplified Arabic"/>
                <w:color w:val="000000" w:themeColor="text1"/>
                <w:sz w:val="18"/>
                <w:szCs w:val="18"/>
                <w:rtl/>
              </w:rPr>
              <w:t>0</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المشتل</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المشتل والتي يقصد بها مساحة تتم فيها عملية إكثار النباتات والأشجار 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المشتل في أماكن مفتوحة أو تحت غطاء للحماية ويمكن أن يستخدم في الحيازة أو للبيع,</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مشاتل البستنة الشجرية</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2040201</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2040202</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2040203</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2040204</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2040205</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2040206</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مشاتل الخضار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المشاتل المختلطة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مشاتل النباتات الحرجية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مشاتل نباتات الزينة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20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204002006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المشاتل الأخرى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حيوانات العمل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حيوانات العمل داخل الحيازة.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خيول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بغال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حمير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42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حيوانات العمل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حيوانات العمل المرباة في الحيازة كما هي يوم</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الاسناد 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الخيول</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2040021</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E20338">
        <w:trPr>
          <w:trHeight w:val="3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البغال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E20338">
        <w:trPr>
          <w:trHeight w:val="3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الحمير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w:t>
            </w:r>
            <w:r w:rsidRPr="00EA304E">
              <w:rPr>
                <w:rFonts w:ascii="Simplified Arabic" w:eastAsia="Times New Roman" w:hAnsi="Simplified Arabic" w:cs="Simplified Arabic"/>
                <w:color w:val="000000" w:themeColor="text1"/>
                <w:sz w:val="18"/>
                <w:szCs w:val="18"/>
                <w:rtl/>
              </w:rPr>
              <w:t>2</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الإنتاج الزراعي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الانتاج الزراعي فيما إذا كان من ضمن القطاع النباتي (ثمار، أخشاب، قش وتبن، ..) أو من ضمن القطاع الحيواني (لحوم، حليب، بيض، عسل، مواليد ، صيصان، صوف وشعر، اسماك)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إنتاج نباتي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2040001</w:t>
            </w:r>
          </w:p>
        </w:tc>
      </w:tr>
      <w:tr w:rsidR="00145CD9" w:rsidRPr="00EA304E" w:rsidTr="00145CD9">
        <w:trPr>
          <w:trHeight w:val="19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إنتاج حيواني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الدواجن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الدواجن المرباة داخل الحيازة وهي تشمل أمهات الدجاج، والدجاج اللاحم، والدجاج البياض، والحبش، والفر.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أمهات دجاج لاحم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دجاج لاحم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دجاج بياض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حبش</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الدواجن</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الدواجن المرباة في الحيازة كما هي يوم الاسناد</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أمهات دجاج لاحم</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الدجاج لاحم</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204002503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الدجاج بياض</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204002504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الحبش</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204002505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الفر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المحصول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المحصول المزروع داخل الحيازة معتمدأ على وضع المحصول والعروة الزراعية  والذي يشمل المحاصيل الحقلية والخضراوات بشقيها المكشوف والمغطاه وأشجار البستنة.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محاصيل حقلية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خضروات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أشجار بستنة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المحصول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المحاصيل أو الخضراوات أو أشجار البستنة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المزروعة في الحيازة خلال فترة الاسناد الزمني</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المحاصيل الحقلية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2040219 المؤشر</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2040055 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الخضروات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204002703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أشجار البستنة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الزراعة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الزراعة المتبعة داخل الحيازة ويمكن ان تكون  مكثف أو مبعثر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مكثف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E20338">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مبعثر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1394"/>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38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2040029</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وضع المحصول</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زراعة المحصول في القطعة يمكن أن يكون محصول منفرد ومحاصيل مقترنة. ومحاصيل مختلطة.</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منفرد</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مقترن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مختلط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الري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نمط الزراعة فيما إذا كانت مروية أم بعلية (دون ري).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بعلي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الري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الري الرئيسية المستخدمة داخل الحيازة، فقد تكون بالري السطحي أو الري بالتنقيط أو الري بالرشاشات.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سطحي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تنقيط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رشاشات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الحماية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الحماية المتبعة في حماية الخضراوات المزروعة داخل الحيازة لكل قطعة على حدا، وقد تكون الحماية احد الأنواع الأتية: أنفاق اأرضية (المنخفضة)، أنفاق عالية وبيوت بلاستيكية.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أنفاق أرضية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أنفاق عالية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2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بيوت بلاستيكية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تخصص الطبيب البيطري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يمثل آخر تخصص قام بدراسته الطبيب البيطري.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طب بيطري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صحة حيوان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علم البيطرة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97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الآلة الزراعية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الآلة المملوكة أو المستأجرة والمستخدمة في الحيازة خلال فترة الاسناد الزمني.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القسم الثالث الآلات والاجهزة.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E20338">
        <w:trPr>
          <w:trHeight w:val="133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E20338">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2040035</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الجمعية التعاونية </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الجمعية التعاونية ضمن تخصصها في تقديم الارشاد المطلوب للمزارعين بالإضافة للدعم المادي الذي يدعم القطاعات المختلفة ضمن قطاعات العمل التعاوني.</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إنتاج نباتي</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تربية ثروة حيوانية ودواجن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تربية نحل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خدمات 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عصر الزيتون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تسويق وتوريد مستلزمات إنتاج وإقراض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المهنة الرئيسية للحائز</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مهنة الحائز الرئيسية فيما اذا كانت الزراعة أو 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الزراعة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2040221</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الزراعة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الغرض الرئيسي للإنتاج</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وهو تحديد الغرض أو الهدف من الإنتاج وهو إما للبيع فقط أو للبيع أساسا مع بعض الاستهلاك الأسري أو للاستهلاك الأسري أساسا مع بيع جزء من الإنتاج أو للاستهلاك الأسري فقط.</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للبيع فقط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المصطلح 2040191</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للبيع أساساً مع بعض الإستهلاك الأسري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للاستهلاك الأسري أساساً مع بيع جزء من الإنتاج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للاستهلاك الأسري فقط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إسلوب إدارة الحيازة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الاسلوب الذي يتم من خلاله الاشراف اليومي على الحيازة الزراعية بما يشمل العمال والري والتسميد، وغيرها من الامور وقد يكون بواسطة الحائز نفسه أو مدير باجر أو احد افراد الاسرة.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الحائز نفسه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2040109</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مدير بأجر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1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أحد أفراد الأسرة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75915">
        <w:trPr>
          <w:trHeight w:val="124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A75915">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2040039</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حق الإنتفاع</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الترتيبات أو الحقوق التي يستغل الحائز بمقتضاها أرض الحيازة أو يستخدمها ولا تعتبر الارض المؤجرة إلى شخص آخر جزء من الحيازة وقد تكون مملوكة أو في حكم المملوكة، أو مستأجرة) مقابل مبلغ من المال أو حصة من أملاك أو حصة من الإنتاج (أو حكومية أو مستغلة وفقا لاحكام قبلية  وعشائرية، أو أي شكل اخر.</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مملوكة أو في حكم المملوكة</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2040339</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مستأجرة مقابل مبلغ من المال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مستأجرة مقابل حصة من الإنتاج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مستغلة وفقاً لأشكال قبلية أو عشائرية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حكومية أو وقف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للري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الاكثر استخداما في الحيازة الزراعية للاغراض المختلفة، و قد يكون إحدى الحالات الآتية:</w:t>
            </w:r>
            <w:r w:rsidRPr="00EA304E">
              <w:rPr>
                <w:rFonts w:ascii="Simplified Arabic" w:eastAsia="Times New Roman" w:hAnsi="Simplified Arabic" w:cs="Simplified Arabic"/>
                <w:color w:val="000000" w:themeColor="text1"/>
                <w:sz w:val="18"/>
                <w:szCs w:val="18"/>
                <w:rtl/>
              </w:rPr>
              <w:br/>
              <w:t>آبار جمع مياه الأمطار، الآبار الارتوازية، شبكة مياه عامة، ، ينابيع، صهاريج (تنكات)، مصادر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لا يوجد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بئر جوفي-ارتوازي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سيول ووديان جانبية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بئر نزاز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برك وخزانات وبئر تجميع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ينابيع أو عيون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الشبكة العامة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تنكات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مياه معالجة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مصادر أخرى</w:t>
            </w:r>
            <w:r w:rsidRPr="00EA304E">
              <w:rPr>
                <w:rFonts w:ascii="Simplified Arabic"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الرئيسي للإرشاد</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ةير الحكومية، ومنظمات المزارعين، والمؤسسات التعليمية، والمنظمات الشعبية غير الرسمية وغيرها.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وزارة الزراعة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2040215</w:t>
            </w:r>
          </w:p>
        </w:tc>
      </w:tr>
      <w:tr w:rsidR="00145CD9" w:rsidRPr="00EA304E" w:rsidTr="00145CD9">
        <w:trPr>
          <w:trHeight w:hRule="exact" w:val="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مؤسسات زراعية غير حكومية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وسائل الإعلام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تجار مواد 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مزارعون آخرون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9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مؤسسات وهيئات دولية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قطاع خاص (طبيب بيطري، خبير زراعي)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مواقع التواصل الاجتماعي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الجامعات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أخرى/ حدد</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لا يتلقى إرشاد</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الكيان القانوني للحائز</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بدون عقد، ينتمون لنفس الاسر أو اسر مختلفة، أو بواسطة شخصية اعتبارية (مؤسسة، جمعية تعأونية، مؤسسة حكومية   ... 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فرد</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2040195</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شراكة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أسرة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شركة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حكومية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جمعية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val="16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20338">
        <w:trPr>
          <w:trHeight w:hRule="exact" w:val="64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E20338">
        <w:trPr>
          <w:trHeight w:hRule="exact" w:val="34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2040043</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الخدمات الحكومية</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الخدمة المقدمة من قبل المؤسسات الحكومية (وزارة الزراعة) فيمت اذا كانت زراعية ام بيطرية ام كلاهما أو عدم تقديم أي خدمة.</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زراعية فقط</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1565171</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بيطرية فقط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يتلقى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71"/>
          <w:jc w:val="center"/>
        </w:trPr>
        <w:tc>
          <w:tcPr>
            <w:tcW w:w="678"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2040044</w:t>
            </w:r>
          </w:p>
        </w:tc>
        <w:tc>
          <w:tcPr>
            <w:tcW w:w="1853"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التطبيقات الزراعية</w:t>
            </w:r>
          </w:p>
        </w:tc>
        <w:tc>
          <w:tcPr>
            <w:tcW w:w="1984"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التطبيقات الزراعية التي يتم تطبيها داخل الحيازة الزراعية بغض النظر عن نوع الحيازة (نباتية، حيوانية، أو مختلطة) خلال العام الزراعي، على أن تتناسب هذه التطبيقات مع نوع الحيازة لنفس العام الزراعي.</w:t>
            </w:r>
          </w:p>
        </w:tc>
        <w:tc>
          <w:tcPr>
            <w:tcW w:w="851"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إستخدام بذور محسنة</w:t>
            </w:r>
          </w:p>
        </w:tc>
        <w:tc>
          <w:tcPr>
            <w:tcW w:w="1134"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إستخدام أسمدة عضوية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إستخدام أسمدة كيماوية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إستخدام مبيدات فطرية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استخدام مبيدات الأعشاب</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34"/>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استخدام مبيدات الحشرات</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71"/>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إستخدام مبدأ المكافحة المتكاملة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hAnsi="Simplified Arabic" w:cs="Simplified Arabic"/>
                <w:color w:val="000000" w:themeColor="text1"/>
                <w:sz w:val="18"/>
                <w:szCs w:val="18"/>
                <w:rtl/>
              </w:rPr>
              <w:t>تطعيم الماشية ضد الأمراض الوبائية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تطعيم الدواجن ضد الأمراض الوبائية</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إزالة القرون</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34"/>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الطمر والتغطيس والرش</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قص الأظافر</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خصي الذكور</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الترقيم</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التلقيح الإصطناعي</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جز الصوف والشعر</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704"/>
          <w:jc w:val="center"/>
        </w:trPr>
        <w:tc>
          <w:tcPr>
            <w:tcW w:w="678"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D334B7" w:rsidRPr="008620D3" w:rsidRDefault="00D334B7" w:rsidP="00145CD9">
            <w:pPr>
              <w:rPr>
                <w:rFonts w:ascii="Simplified Arabic" w:hAnsi="Simplified Arabic" w:cs="Simplified Arabic"/>
                <w:color w:val="000000" w:themeColor="text1"/>
                <w:sz w:val="18"/>
                <w:szCs w:val="18"/>
              </w:rPr>
            </w:pPr>
            <w:r w:rsidRPr="008620D3">
              <w:rPr>
                <w:rFonts w:ascii="Simplified Arabic" w:eastAsia="Times New Roman" w:hAnsi="Simplified Arabic" w:cs="Simplified Arabic"/>
                <w:color w:val="000000" w:themeColor="text1"/>
                <w:sz w:val="18"/>
                <w:szCs w:val="18"/>
                <w:rtl/>
              </w:rPr>
              <w:t xml:space="preserve"> قص الذيل</w:t>
            </w:r>
          </w:p>
        </w:tc>
        <w:tc>
          <w:tcPr>
            <w:tcW w:w="1134"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07"/>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قص مناقير الدواجن</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19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قص المهماز لذكور الدواجن</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تحجيم الأنف لذكور الدواجن</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تصويم الدواجن(القلش)</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34"/>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تقسيم خلايا النحل</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61"/>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تقليم الأشجار</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خف الثمار</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إستخدام الحراثة التقليدية</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إستخدام الحراثة بالتراكتور</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524"/>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إستخدام مصدات الرياح</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6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المصاطب ( السلاسل)</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29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 xml:space="preserve"> تجوير حول الأشجار</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54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hAnsi="Simplified Arabic" w:cs="Simplified Arabic"/>
                <w:color w:val="000000" w:themeColor="text1"/>
                <w:sz w:val="18"/>
                <w:szCs w:val="18"/>
                <w:rtl/>
              </w:rPr>
              <w:t>استخدام مبيدات قوارض</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54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hAnsi="Simplified Arabic" w:cs="Simplified Arabic"/>
                <w:color w:val="000000" w:themeColor="text1"/>
                <w:sz w:val="18"/>
                <w:szCs w:val="18"/>
                <w:rtl/>
              </w:rPr>
              <w:t>استخدام ممارسات الزراعة العضوية</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542"/>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hAnsi="Simplified Arabic" w:cs="Simplified Arabic"/>
                <w:color w:val="000000" w:themeColor="text1"/>
                <w:sz w:val="18"/>
                <w:szCs w:val="18"/>
                <w:rtl/>
              </w:rPr>
              <w:t>تطبيق الدورة الزراعية</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704"/>
          <w:jc w:val="center"/>
        </w:trPr>
        <w:tc>
          <w:tcPr>
            <w:tcW w:w="678"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hAnsi="Simplified Arabic" w:cs="Simplified Arabic"/>
                <w:color w:val="000000" w:themeColor="text1"/>
                <w:sz w:val="18"/>
                <w:szCs w:val="18"/>
                <w:rtl/>
              </w:rPr>
              <w:t>الحاسوب (مكتبي، محمول، لوحي) لأداء الأعمال اليومية الروتينية الخاصة بالحيازة</w:t>
            </w:r>
          </w:p>
        </w:tc>
        <w:tc>
          <w:tcPr>
            <w:tcW w:w="1134"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704"/>
          <w:jc w:val="center"/>
        </w:trPr>
        <w:tc>
          <w:tcPr>
            <w:tcW w:w="678"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D334B7" w:rsidRPr="008620D3" w:rsidRDefault="00D334B7" w:rsidP="00145CD9">
            <w:pPr>
              <w:jc w:val="center"/>
              <w:rPr>
                <w:rFonts w:ascii="Simplified Arabic" w:hAnsi="Simplified Arabic" w:cs="Simplified Arabic"/>
                <w:color w:val="000000" w:themeColor="text1"/>
                <w:sz w:val="18"/>
                <w:szCs w:val="18"/>
                <w:rtl/>
              </w:rPr>
            </w:pPr>
            <w:r w:rsidRPr="008620D3">
              <w:rPr>
                <w:rFonts w:ascii="Simplified Arabic" w:eastAsia="Times New Roman" w:hAnsi="Simplified Arabic" w:cs="Simplified Arabic"/>
                <w:color w:val="000000" w:themeColor="text1"/>
                <w:sz w:val="18"/>
                <w:szCs w:val="18"/>
                <w:rtl/>
              </w:rPr>
              <w:t>34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4B7" w:rsidRPr="008620D3" w:rsidRDefault="00D334B7" w:rsidP="00145CD9">
            <w:pPr>
              <w:rPr>
                <w:rFonts w:ascii="Simplified Arabic" w:hAnsi="Simplified Arabic" w:cs="Simplified Arabic"/>
                <w:color w:val="000000" w:themeColor="text1"/>
                <w:sz w:val="18"/>
                <w:szCs w:val="18"/>
                <w:rtl/>
              </w:rPr>
            </w:pPr>
            <w:r w:rsidRPr="008620D3">
              <w:rPr>
                <w:rFonts w:ascii="Simplified Arabic" w:hAnsi="Simplified Arabic" w:cs="Simplified Arabic"/>
                <w:color w:val="000000" w:themeColor="text1"/>
                <w:sz w:val="18"/>
                <w:szCs w:val="18"/>
                <w:rtl/>
                <w:lang w:bidi="ar-JO"/>
              </w:rPr>
              <w:t>الانترنت لأداء الأعمال اليومية الروتينية الخاصة بالحيازة</w:t>
            </w:r>
          </w:p>
        </w:tc>
        <w:tc>
          <w:tcPr>
            <w:tcW w:w="1134" w:type="dxa"/>
            <w:vMerge/>
            <w:tcBorders>
              <w:left w:val="single" w:sz="4" w:space="0" w:color="auto"/>
              <w:bottom w:val="single" w:sz="4" w:space="0" w:color="auto"/>
              <w:right w:val="single" w:sz="4" w:space="0" w:color="auto"/>
            </w:tcBorders>
            <w:shd w:val="clear" w:color="auto" w:fill="auto"/>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left w:val="single" w:sz="4" w:space="0" w:color="auto"/>
              <w:bottom w:val="single" w:sz="4" w:space="0" w:color="auto"/>
              <w:right w:val="single" w:sz="4" w:space="0" w:color="auto"/>
            </w:tcBorders>
            <w:shd w:val="clear" w:color="auto" w:fill="auto"/>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left w:val="single" w:sz="4" w:space="0" w:color="auto"/>
              <w:bottom w:val="single" w:sz="4" w:space="0" w:color="auto"/>
              <w:right w:val="single" w:sz="4" w:space="0" w:color="auto"/>
            </w:tcBorders>
            <w:vAlign w:val="center"/>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2040045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both"/>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استخدام التطبيقات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استخدام التطبيقات الزراعية من عدم استخدامها في الحيازة الزراعية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63522A"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63522A" w:rsidRDefault="00145CD9" w:rsidP="00145CD9">
            <w:pPr>
              <w:spacing w:line="240" w:lineRule="auto"/>
              <w:jc w:val="both"/>
              <w:rPr>
                <w:rFonts w:ascii="Simplified Arabic" w:eastAsia="Times New Roman" w:hAnsi="Simplified Arabic" w:cs="Simplified Arabic"/>
                <w:b/>
                <w:bCs/>
                <w:color w:val="000000" w:themeColor="text1"/>
                <w:sz w:val="18"/>
                <w:szCs w:val="18"/>
                <w:rtl/>
              </w:rPr>
            </w:pPr>
            <w:r w:rsidRPr="0063522A">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63522A" w:rsidRDefault="00145CD9" w:rsidP="00145CD9">
            <w:pPr>
              <w:spacing w:line="240" w:lineRule="auto"/>
              <w:jc w:val="both"/>
              <w:rPr>
                <w:rFonts w:ascii="Simplified Arabic" w:eastAsia="Times New Roman" w:hAnsi="Simplified Arabic" w:cs="Simplified Arabic"/>
                <w:b/>
                <w:bCs/>
                <w:color w:val="000000" w:themeColor="text1"/>
                <w:sz w:val="18"/>
                <w:szCs w:val="18"/>
                <w:rtl/>
              </w:rPr>
            </w:pPr>
            <w:r w:rsidRPr="0063522A">
              <w:rPr>
                <w:rFonts w:ascii="Simplified Arabic" w:eastAsia="Times New Roman" w:hAnsi="Simplified Arabic" w:cs="Simplified Arabic"/>
                <w:b/>
                <w:bCs/>
                <w:color w:val="000000" w:themeColor="text1"/>
                <w:sz w:val="18"/>
                <w:szCs w:val="18"/>
                <w:rtl/>
              </w:rPr>
              <w:t>1 نعم</w:t>
            </w:r>
          </w:p>
          <w:p w:rsidR="00145CD9" w:rsidRPr="0063522A" w:rsidRDefault="00145CD9" w:rsidP="00145CD9">
            <w:pPr>
              <w:spacing w:line="240" w:lineRule="auto"/>
              <w:rPr>
                <w:rFonts w:ascii="Simplified Arabic" w:eastAsia="Times New Roman" w:hAnsi="Simplified Arabic" w:cs="Simplified Arabic"/>
                <w:color w:val="000000" w:themeColor="text1"/>
                <w:sz w:val="18"/>
                <w:szCs w:val="18"/>
              </w:rPr>
            </w:pPr>
            <w:r w:rsidRPr="0063522A">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بذور محسنة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أسمدة عضوية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أسمدة كيماوية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مبيدات فطرية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استخدام مبيدات الأعشاب</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استخدام مبيدات الحشرات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مبدأ المكافحة المتكاملة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jc w:val="both"/>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تطعيم الماشية ضد الأمراض الوبائية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204004509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تطعيم الدواجن ضد الأمراض الوبائية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إزالة القرون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الطمر والتغطيس والرش</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قص الأظافر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خصي الذكور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الترقيم</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التلقيح الإصطناعي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جز الصوف والشعر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قص الذيل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قص مناقير الدواجن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204004519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قص المهماز لذكور الدواجن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تحجيم الأنف لذكور الدواجن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تصويم الدواجن(القلش)</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تقسيم خلايا النحل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تقليم الأشجار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خف الثمار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الحراثة التقليدية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الحراثة بالتراكتور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إستخدام مصدات الرياح</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المصاطب ( السلاسل)</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204004529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Pr>
            </w:pPr>
            <w:r w:rsidRPr="008620D3">
              <w:rPr>
                <w:rFonts w:ascii="Simplified Arabic" w:hAnsi="Simplified Arabic" w:cs="Simplified Arabic" w:hint="cs"/>
                <w:color w:val="000000" w:themeColor="text1"/>
                <w:sz w:val="18"/>
                <w:szCs w:val="18"/>
                <w:rtl/>
              </w:rPr>
              <w:t xml:space="preserve"> تجوير حول الأشجار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r w:rsidRPr="004C72F9">
              <w:rPr>
                <w:rFonts w:ascii="Simplified Arabic" w:eastAsia="Times New Roman" w:hAnsi="Simplified Arabic" w:cs="Simplified Arabic"/>
                <w:color w:val="000000" w:themeColor="text1"/>
                <w:sz w:val="18"/>
                <w:szCs w:val="18"/>
                <w:rtl/>
              </w:rPr>
              <w:t>2040045</w:t>
            </w:r>
            <w:r>
              <w:rPr>
                <w:rFonts w:ascii="Simplified Arabic" w:eastAsia="Times New Roman" w:hAnsi="Simplified Arabic" w:cs="Simplified Arabic" w:hint="cs"/>
                <w:color w:val="000000" w:themeColor="text1"/>
                <w:sz w:val="18"/>
                <w:szCs w:val="18"/>
                <w:rtl/>
              </w:rPr>
              <w:t>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tl/>
              </w:rPr>
            </w:pPr>
            <w:r w:rsidRPr="008620D3">
              <w:rPr>
                <w:rFonts w:ascii="Simplified Arabic" w:hAnsi="Simplified Arabic" w:cs="Simplified Arabic" w:hint="cs"/>
                <w:color w:val="000000" w:themeColor="text1"/>
                <w:sz w:val="18"/>
                <w:szCs w:val="18"/>
                <w:rtl/>
              </w:rPr>
              <w:t>استخدام مبيدات قوارض</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r w:rsidRPr="004C72F9">
              <w:rPr>
                <w:rFonts w:ascii="Simplified Arabic" w:eastAsia="Times New Roman" w:hAnsi="Simplified Arabic" w:cs="Simplified Arabic"/>
                <w:color w:val="000000" w:themeColor="text1"/>
                <w:sz w:val="18"/>
                <w:szCs w:val="18"/>
                <w:rtl/>
              </w:rPr>
              <w:t>2040045</w:t>
            </w:r>
            <w:r>
              <w:rPr>
                <w:rFonts w:ascii="Simplified Arabic" w:eastAsia="Times New Roman" w:hAnsi="Simplified Arabic" w:cs="Simplified Arabic" w:hint="cs"/>
                <w:color w:val="000000" w:themeColor="text1"/>
                <w:sz w:val="18"/>
                <w:szCs w:val="18"/>
                <w:rtl/>
              </w:rPr>
              <w:t>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tl/>
              </w:rPr>
            </w:pPr>
            <w:r w:rsidRPr="008620D3">
              <w:rPr>
                <w:rFonts w:ascii="Simplified Arabic" w:hAnsi="Simplified Arabic" w:cs="Simplified Arabic" w:hint="cs"/>
                <w:color w:val="000000" w:themeColor="text1"/>
                <w:sz w:val="18"/>
                <w:szCs w:val="18"/>
                <w:rtl/>
              </w:rPr>
              <w:t>استخدام ممارسات الزراعة العضوية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16"/>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r w:rsidRPr="004C72F9">
              <w:rPr>
                <w:rFonts w:ascii="Simplified Arabic" w:eastAsia="Times New Roman" w:hAnsi="Simplified Arabic" w:cs="Simplified Arabic"/>
                <w:color w:val="000000" w:themeColor="text1"/>
                <w:sz w:val="18"/>
                <w:szCs w:val="18"/>
                <w:rtl/>
              </w:rPr>
              <w:t>2040045</w:t>
            </w:r>
            <w:r>
              <w:rPr>
                <w:rFonts w:ascii="Simplified Arabic" w:eastAsia="Times New Roman" w:hAnsi="Simplified Arabic" w:cs="Simplified Arabic" w:hint="cs"/>
                <w:color w:val="000000" w:themeColor="text1"/>
                <w:sz w:val="18"/>
                <w:szCs w:val="18"/>
                <w:rtl/>
              </w:rPr>
              <w:t>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tl/>
              </w:rPr>
            </w:pPr>
            <w:r w:rsidRPr="008620D3">
              <w:rPr>
                <w:rFonts w:ascii="Simplified Arabic" w:hAnsi="Simplified Arabic" w:cs="Simplified Arabic" w:hint="cs"/>
                <w:color w:val="000000" w:themeColor="text1"/>
                <w:sz w:val="18"/>
                <w:szCs w:val="18"/>
                <w:rtl/>
              </w:rPr>
              <w:t>تطبيق الدورة الزراعية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794"/>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r w:rsidRPr="004C72F9">
              <w:rPr>
                <w:rFonts w:ascii="Simplified Arabic" w:eastAsia="Times New Roman" w:hAnsi="Simplified Arabic" w:cs="Simplified Arabic"/>
                <w:color w:val="000000" w:themeColor="text1"/>
                <w:sz w:val="18"/>
                <w:szCs w:val="18"/>
                <w:rtl/>
              </w:rPr>
              <w:t>2040045</w:t>
            </w:r>
            <w:r>
              <w:rPr>
                <w:rFonts w:ascii="Simplified Arabic" w:eastAsia="Times New Roman" w:hAnsi="Simplified Arabic" w:cs="Simplified Arabic" w:hint="cs"/>
                <w:color w:val="000000" w:themeColor="text1"/>
                <w:sz w:val="18"/>
                <w:szCs w:val="18"/>
                <w:rtl/>
              </w:rPr>
              <w:t>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tl/>
              </w:rPr>
            </w:pPr>
            <w:r w:rsidRPr="008620D3">
              <w:rPr>
                <w:rFonts w:ascii="Simplified Arabic" w:hAnsi="Simplified Arabic" w:cs="Simplified Arabic" w:hint="cs"/>
                <w:color w:val="000000" w:themeColor="text1"/>
                <w:sz w:val="18"/>
                <w:szCs w:val="18"/>
                <w:rtl/>
              </w:rPr>
              <w:t>الحاسوب (مكتبي، محمول، لوحي) لأداء الأعمال اليومية الروتينية الخاصة بالحيازة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731"/>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r w:rsidRPr="004C72F9">
              <w:rPr>
                <w:rFonts w:ascii="Simplified Arabic" w:eastAsia="Times New Roman" w:hAnsi="Simplified Arabic" w:cs="Simplified Arabic"/>
                <w:color w:val="000000" w:themeColor="text1"/>
                <w:sz w:val="18"/>
                <w:szCs w:val="18"/>
                <w:rtl/>
              </w:rPr>
              <w:t>2040045</w:t>
            </w:r>
            <w:r>
              <w:rPr>
                <w:rFonts w:ascii="Simplified Arabic" w:eastAsia="Times New Roman" w:hAnsi="Simplified Arabic" w:cs="Simplified Arabic" w:hint="cs"/>
                <w:color w:val="000000" w:themeColor="text1"/>
                <w:sz w:val="18"/>
                <w:szCs w:val="18"/>
                <w:rtl/>
              </w:rPr>
              <w:t>34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5CD9" w:rsidRPr="008620D3" w:rsidRDefault="00145CD9" w:rsidP="00145CD9">
            <w:pPr>
              <w:spacing w:line="240" w:lineRule="auto"/>
              <w:rPr>
                <w:rFonts w:ascii="Simplified Arabic" w:eastAsia="Times New Roman" w:hAnsi="Simplified Arabic" w:cs="Simplified Arabic"/>
                <w:color w:val="000000" w:themeColor="text1"/>
                <w:sz w:val="18"/>
                <w:szCs w:val="18"/>
                <w:rtl/>
              </w:rPr>
            </w:pPr>
            <w:r w:rsidRPr="008620D3">
              <w:rPr>
                <w:rFonts w:ascii="Simplified Arabic" w:hAnsi="Simplified Arabic" w:cs="Simplified Arabic" w:hint="cs"/>
                <w:color w:val="000000" w:themeColor="text1"/>
                <w:sz w:val="18"/>
                <w:szCs w:val="18"/>
                <w:rtl/>
                <w:lang w:bidi="ar-JO"/>
              </w:rPr>
              <w:t>الانترنت لأداء الأعمال اليومية الروتينية الخاصة بالحيازة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تلقي خدمات حكومية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فيما اذا تم تلقي خدمات حكومية للحيازة الزراعية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وجود فقاسة بالحيازة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وجود فقاسة من عدم وجودها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تربية الأسماك بالحيازة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تربية الاسماك من عدم تربيتها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2040049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الإستفادة من مشاريع إستصلاح الأراضي أو شق طرق زراعية أو مشاريع أخرى</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الاستفادة من المشاريع من عدم الاستفادة منها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الآلة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الترتيبات أو الحقوق التي يعطى بموجبها الحائز الحق في استخدام نوع معين من الآلات الزراعية.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مملوكة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2040216</w:t>
            </w:r>
          </w:p>
        </w:tc>
      </w:tr>
      <w:tr w:rsidR="00145CD9" w:rsidRPr="00EA304E" w:rsidTr="00145CD9">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مستأجرة من أفراد</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مستأجرة من جمعية تعاونية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مستأجرة من حكومة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إستلاف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المعيقات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المعيقات التي تحد من استغلال أي قطع للحيازة الزراعية بهدف حصر ممارسات الاحتلال.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الجدار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المستعمرات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مناطق عسكرية مغلقة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99"/>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حواجز عسكرية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04"/>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الخنازير البرية التي يطلقها المستعمرون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ممارسات إسرائيلية 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المنطقة العازلة (قطاع غزة)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جهة تصريف الأجزاء الداخلية للذبائح</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كيفية تصريف الاجزاء الداخلية للذبائح من حيوانات الماشية داخل الحيازة خلال العام الزراعي. والاجزاء الداخلية مثل الكبد، الطحال، والرئتين، ... 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إستهلاك داخل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8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إتلاف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جهة تصريف الجلود للذبائح</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كيفية تصريف جلود الذبائح من حيوانات الماشية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إستهلاك داخل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إتلاف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الزيادة للثروة الحيوانية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الزيادة في اعداد الثروة الحيوانية داخل الحيازة خلال العام الزراعي، وقد تكون بسبب الولادات أو شراء أو منح أو مقابل عمل.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المواليد الأحياء</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المشتراة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هدية أو منحة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دفع مقابل العمل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0D62">
        <w:trPr>
          <w:trHeight w:hRule="exact" w:val="31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النفوق</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النقص في اعداد الثروة الحيوانية بسبب النفوق ( الموت) وما هي مسببات النفوق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نفوق طبيعي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أمراض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حوادث عارضة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بسبب الإحتلال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الطعم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يعرف اللقاح على أنه علاجات كيماوية يتم إعطاؤها للحيوانات لوقايتها من بعض الأمراض، وتختلف أنواع اللقاحات حسب نوع الحيوان ونوع المرض.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حمى قلاعية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طاعون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داء الكلب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حمى مالطية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كلاميديا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التسمم المعوي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جدري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المبنى الزراعي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المبنى الزراعي داخل الحيازة الزراعية من خلال الهدف من استخدام المبنى فيما اذا كان لتربية الماشية أو لتربية الدواجن أو تخزين المنتجات الزراعية وغيرها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لتربية الماشية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لتربية الدواجن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لتخزين المنتجات الزراعية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لأغراض مختلطة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8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مساحة المبنى الزراعي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المبنى الزراعي داخل الحيازة</w:t>
            </w:r>
            <w:r w:rsidRPr="00EA304E">
              <w:rPr>
                <w:rFonts w:ascii="Simplified Arabic" w:eastAsia="Times New Roman" w:hAnsi="Simplified Arabic" w:cs="Simplified Arabic"/>
                <w:color w:val="000000" w:themeColor="text1"/>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204005801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المباني لتربية الماشية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2040054</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204005802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المباني لتربية الدواجن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204005803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المباني لتخزين المنتجات الزراعية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204005804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المباني لأغراض مختلطة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2040059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المركب</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المركب المستخدم في صيد الاسماك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لنش جر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لنش شنشولة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حسكة موتور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حسكة مجداف وفلوكة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تخصص المهندس الزراعي</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آخر تخصص قام بدراسته المهندس الزراعي، فقد يكون تخصصه:  انتاج نباتي، أو انتاج حيواني، أو تغذية، …الخ.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الإنتاج النباتي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تربية الحيوان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الصناعات الغذائية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وقاية النباتات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تخصصات زراعية عامة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البستنة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علم التربة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استصلاح الأراضي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الآفات الزراعية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الإنتاج والآلات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تخصصات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النقص في الثروة الحيوانية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النقص في اعداد الثروة الحيوانية داخل الحيازة خلال العام الزراعي، وقد تكون بسبب البيع أو الاستهلاك أو الاهداء للغير أو النفوق.</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مباعة ( حية أو مذبوحة)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لإستهلاك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مهداة للغير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النافق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حالة الحليب لإناث الثروة الحيوانية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حالة الحليب لدى اناث الابقار واناث الضأن والماعز داخل الحيازة كما هي يوم الاسناد الزمني فاما ان تكون حلابة أو جافة.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حلابة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8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جافة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غرض التربية للحيوانات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الغرض من تربية الحيوانات داخل الحيازة كما هي يوم الاسناد الزمني اما للتسمين أو للتناسل.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للتسمين</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للتناسل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5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خلايا النحل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الخلايا المستخدمة داخل الحيازة لتربية النحل خلال العام الزراعي، حيث تكون: خلايا تقليدية (قديمة) أو خلايا حديثة.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حديثة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قديمة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2040065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خلايا النحل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خلايا النحل المرباة في الحيازة الزراعية كما هي يوم الاسناد الزمني.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204006501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خلايا النحل الحديثة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2040039</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204006502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خلايا النحل القديمة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سلالة النحل</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مجموعة من الصفات الوراثية الخارجية والإنتاجية للنحل.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بلدي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إيطالي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الصيصان المنتجة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الصيصان المنتجة  في الفقاسة فاما ان تكون صيصان لاحم أو صيصان بياض.</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صيصان لاحم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2040040</w:t>
            </w:r>
          </w:p>
        </w:tc>
      </w:tr>
      <w:tr w:rsidR="00145CD9" w:rsidRPr="00EA304E" w:rsidTr="00D334B7">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صيصان بياض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0D62">
        <w:trPr>
          <w:trHeight w:hRule="exact" w:val="1864"/>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D334B7">
        <w:trPr>
          <w:trHeight w:val="312"/>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2040068</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الإنتاج الحيواني</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الانتاج الحيواني داخل الحيازة الزراعية من خلال نوع الحيوان فيا اذا كان لحم أو حليب من منتجات حيونات الماشية والجمال  أو بيض من منتجات الدواجن أو عسل من منتجات النحل أو غيرها كالجلود والصوف ... الخ خلال العام الزراعي.</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لحوم</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2040050</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حليب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بيض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عسل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4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2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2040069</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المحاصيل الحقلية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المحاصيل الزراعية المزروعة داخل الحيازة خلال العام  الزراعي وهي عبارة عن مجموعة من المحاصيل المؤقتة وتشمل محاصيل الحبوب كالقمح والشعير والمحاصيل البقولية كالحمص والفول اليابس، والمحاصيل الزيتية مثل عباد الشمس والسمسم وفستق العبيد، والمحاصيل الدرنية مثل البطاطا، والأبصال، والمحاصيل الطبية مثل اليانسون والميرمية والنعناع ومحاصيل التوابل مثل الكمون والقزحة، والمحاصيل العلفية مثل البرسيم والفصة والبيقيا.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كما في التصنيف الزراعي 2010 في قسم المحاصيل والبستنة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u w:val="single"/>
              </w:rPr>
            </w:pPr>
            <w:r w:rsidRPr="00EA304E">
              <w:rPr>
                <w:rFonts w:ascii="Simplified Arabic" w:eastAsia="Times New Roman" w:hAnsi="Simplified Arabic" w:cs="Simplified Arabic"/>
                <w:color w:val="000000" w:themeColor="text1"/>
                <w:sz w:val="18"/>
                <w:szCs w:val="18"/>
                <w:u w:val="single"/>
                <w:rtl/>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2040056</w:t>
            </w:r>
          </w:p>
        </w:tc>
      </w:tr>
      <w:tr w:rsidR="00145CD9" w:rsidRPr="00EA304E" w:rsidTr="00145CD9">
        <w:trPr>
          <w:trHeight w:hRule="exact" w:val="115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المحاصيل الحقلية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المحاصيل الحقلية المزروعة في الحيازة خلال العام الزراعي.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2040198 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lang w:val="en-AS"/>
              </w:rPr>
              <w:t xml:space="preserve">  2040056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محاصيل الخضراوات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الخضروات المزروعة داخل الحيازة خلال العام الزراعي و هي مجموعة من المحاصيل المؤقتة والتي تستخدم بشكل رئيسي للاستهلاك الطازج، وتشمل الخضار الثمرية مثل القرعيات والباذنجانيات والبامية والذرة السكرية والبقوليات الخضراء، وكذلك الخضار الجذرية مثل الجزر والفجل، والأبصال والخضار الورقية مثل الخس والسبانخ بالإضافة إلى الفرأولة والبطيخ والشمام، ويمكن أن تزرع الخضرأوات مكشوفة أو محمية.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6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محاصيل الخضراوات</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الخضراوات المزروعة في الحيازة خلال العام الزراعي.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3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محصول البستنة الشجرية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محصول البستنة الشجرية المزروعة في الحيازة خلال العام الزراعي وهي المحاصيل التي تزداد دورة نموها عن سنة واحدة، والتي لا تحتاج لإعادة زراعتها بعد كل موسم قطاف، وتعمر لعدة سنوات.  ومثال ذلك أشجار الزيتون، وأشجار الحمضيات، وأشجار اللوزيات. ومن الممكن زراعة المحاصيل الدائمة بطريقة الزراعة المكثفة أو الزراعة المبعثرة، والمساحة تشمل المحاصيل المزروعة بالطريقتين.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05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محصول البستنة الشجرية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اشجار البستنة المزروعة في الحيازة كما هي يوم الاسناد الزمني.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334B7">
        <w:trPr>
          <w:trHeight w:val="1069"/>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الأشجار</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اشجار البستنة المزروعة في الحيازة كما هي يوم الاسناد الزمني.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التصنيف الزراعي 2010 قي قسم المحاصيل والبستنة</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334B7">
        <w:trPr>
          <w:trHeight w:hRule="exact" w:val="2160"/>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D334B7">
        <w:trPr>
          <w:trHeight w:hRule="exact" w:val="288"/>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2040076</w:t>
            </w:r>
          </w:p>
        </w:tc>
        <w:tc>
          <w:tcPr>
            <w:tcW w:w="185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مستلزمات الإنتاج الزراعي</w:t>
            </w:r>
          </w:p>
        </w:tc>
        <w:tc>
          <w:tcPr>
            <w:tcW w:w="198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مستلزمات الانتاج الزراعي داخل الحيازة خلال العام الزراعي وهي عبارة عن كل ما يشتريه المزارع بهدف استخدامه في العملية الانتاجية لنفس العام كالأسمدة الكيماوية والمبيدات والتقاوي والأعلاف والمياه وغير ذلك.</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الماء</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lastRenderedPageBreak/>
              <w:t>المؤشر 2040012</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الكهرباء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بنزين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كاز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سولار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زيوت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شحوم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غاز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الأدوية والعلاجات البيطرية والإشراف البيطري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التلقيح الإصطناعي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علف تسمين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شعير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نخالة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الأعلاف الخضراء / سايلاج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تبن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قش</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بدائل الحليب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مواد تعبئة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أغنام التسمين (ضأن،ماعز)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عجول التسمين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الصيصان المشتراة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تغذية النحل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إيجار المزرعة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إيجار المباني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أجور النقل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أجور الآلات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الصيانة والتصليح</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رسوم وضرائب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نجارة خشب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اسمدة عضوية ( بلدية)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اسمدة كيماوية (بودرة، حبيبات)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اسمدة كيماوية (سائلة)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فطرية (بودرة)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فطرية (سائلة)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اعشاب (بودرة)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اعشاب ( سائلة)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حشرات (بودرة)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مبيدات حشرات (سائلة)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اشتال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حراثة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التقاوي والبذور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ملش</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السمك المصطاد</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السمك المصطاد من البحار والمحيطات ولا يشمل الاسماك المرباة في البرك أو المجمعات المائية الاصطناعية.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سردينة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بلميدة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كبوريا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طرخونة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سكمبلا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جمبري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حباري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أقلام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غبس</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كنعن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إستخدام الأرض في الحيازة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طريقة استعمال الارض المزروعة وغير الزراعية داخل الحيازة خلال العام الزراعي فيما اذا كانت هذه الارض مستخدمة كمباني لاغراض الحيازة ام مباني لغير اغراض الحيازة وقد تكون مراعي أو بور ومستغلة كماشتل أو اشجار حرجية.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الاستزراع السمكي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الأراضي المزروعة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6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الأراضي غير المزروعة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6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الزراعة</w:t>
            </w:r>
            <w:r w:rsidRPr="00EA304E">
              <w:rPr>
                <w:rFonts w:ascii="Simplified Arabic" w:eastAsia="Times New Roman" w:hAnsi="Simplified Arabic" w:cs="Simplified Arabic"/>
                <w:color w:val="000000" w:themeColor="text1"/>
                <w:sz w:val="18"/>
                <w:szCs w:val="18"/>
              </w:rPr>
              <w:t xml:space="preserve">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2040079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إستخدام الأرض في الحيازة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الارض المزروعة وغير المزروعة داخل الحيازة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الأراضي المزروعة بالمحاصيل المؤقتة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2040052</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الأراضي المزروعة بالمروج المؤقتة والمراعي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البور المؤقت</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الأراضي المزروعة بالمحاصيل الدائمة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الأراضي المزروعة بالمروج الدائمة والمراعي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مباني مستخدمة لاغراض الحيازة لتربية الماشية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right" w:pos="-120"/>
                <w:tab w:val="right" w:pos="60"/>
              </w:tabs>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مباني مستخدمة لاغراض الحيازة لتربية الدواجن </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204007908</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مباني مستخدمة لاغراض الحيازة لتخزين المنتجات الزراعية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مباني مستخدمة لاغراض الحيازة لأغراض مختلطة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مساحة الغابات والأشجار الحرجية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u w:val="single"/>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204007911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مساحات أخرى</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jc w:val="right"/>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العروة الزراعية للخضراوات</w:t>
            </w:r>
          </w:p>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exact"/>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هي الفترة التي يتم خلالها زراعة ونمو المحاصيل المؤقتة.</w:t>
            </w:r>
            <w:r w:rsidRPr="00EA304E" w:rsidDel="00703B29">
              <w:rPr>
                <w:rFonts w:ascii="Simplified Arabic" w:hAnsi="Simplified Arabic" w:cs="Simplified Arabic"/>
                <w:color w:val="000000" w:themeColor="text1"/>
                <w:sz w:val="18"/>
                <w:szCs w:val="18"/>
                <w:rtl/>
              </w:rPr>
              <w:t xml:space="preserve"> </w:t>
            </w:r>
            <w:r w:rsidRPr="00EA304E">
              <w:rPr>
                <w:rFonts w:ascii="Simplified Arabic" w:hAnsi="Simplified Arabic" w:cs="Simplified Arabic"/>
                <w:color w:val="000000" w:themeColor="text1"/>
                <w:sz w:val="18"/>
                <w:szCs w:val="18"/>
                <w:rtl/>
              </w:rPr>
              <w:t xml:space="preserve">العروة الخريفية:  </w:t>
            </w:r>
            <w:r w:rsidRPr="00EA304E">
              <w:rPr>
                <w:rFonts w:ascii="Simplified Arabic" w:hAnsi="Simplified Arabic" w:cs="Simplified Arabic"/>
                <w:color w:val="000000" w:themeColor="text1"/>
                <w:sz w:val="18"/>
                <w:szCs w:val="18"/>
              </w:rPr>
              <w:t>01</w:t>
            </w:r>
            <w:r w:rsidRPr="00EA304E">
              <w:rPr>
                <w:rFonts w:ascii="Simplified Arabic" w:hAnsi="Simplified Arabic" w:cs="Simplified Arabic"/>
                <w:color w:val="000000" w:themeColor="text1"/>
                <w:sz w:val="18"/>
                <w:szCs w:val="18"/>
                <w:rtl/>
              </w:rPr>
              <w:t>/</w:t>
            </w:r>
            <w:r w:rsidRPr="00EA304E">
              <w:rPr>
                <w:rFonts w:ascii="Simplified Arabic" w:hAnsi="Simplified Arabic" w:cs="Simplified Arabic"/>
                <w:color w:val="000000" w:themeColor="text1"/>
                <w:sz w:val="18"/>
                <w:szCs w:val="18"/>
              </w:rPr>
              <w:t>09</w:t>
            </w:r>
            <w:r w:rsidRPr="00EA304E">
              <w:rPr>
                <w:rFonts w:ascii="Simplified Arabic" w:hAnsi="Simplified Arabic" w:cs="Simplified Arabic"/>
                <w:color w:val="000000" w:themeColor="text1"/>
                <w:sz w:val="18"/>
                <w:szCs w:val="18"/>
                <w:rtl/>
              </w:rPr>
              <w:t>-30/11 العروة الشتوية:  01/12-28/02</w:t>
            </w:r>
          </w:p>
          <w:p w:rsidR="00145CD9" w:rsidRPr="00EA304E" w:rsidRDefault="00145CD9" w:rsidP="00CB0D62">
            <w:pPr>
              <w:spacing w:after="0" w:line="240" w:lineRule="exact"/>
              <w:ind w:right="64"/>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العروة الربيعية:  01/03-31/05</w:t>
            </w:r>
          </w:p>
          <w:p w:rsidR="00145CD9" w:rsidRPr="00EA304E" w:rsidRDefault="00145CD9" w:rsidP="00CB0D62">
            <w:pPr>
              <w:spacing w:after="0" w:line="240" w:lineRule="exact"/>
              <w:jc w:val="lowKashida"/>
              <w:rPr>
                <w:rFonts w:ascii="Simplified Arabic" w:eastAsia="Times New Roman"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العروة الصيفية:  01/06-31/08</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exact"/>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exact"/>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شتوي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المصطلح </w:t>
            </w:r>
            <w:r w:rsidRPr="00EA304E">
              <w:rPr>
                <w:rFonts w:ascii="Simplified Arabic" w:hAnsi="Simplified Arabic" w:cs="Simplified Arabic"/>
                <w:color w:val="000000" w:themeColor="text1"/>
                <w:sz w:val="18"/>
                <w:szCs w:val="18"/>
              </w:rPr>
              <w:t>2040184</w:t>
            </w:r>
          </w:p>
        </w:tc>
      </w:tr>
      <w:tr w:rsidR="00145CD9" w:rsidRPr="00EA304E" w:rsidTr="00145CD9">
        <w:trPr>
          <w:trHeight w:hRule="exact" w:val="56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صيفي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ربيعي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خريفي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3247E8">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ممارسة</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النشاط</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الز</w:t>
            </w:r>
            <w:r w:rsidR="003247E8">
              <w:rPr>
                <w:rFonts w:ascii="Simplified Arabic" w:hAnsi="Simplified Arabic" w:cs="Simplified Arabic" w:hint="cs"/>
                <w:color w:val="000000" w:themeColor="text1"/>
                <w:sz w:val="18"/>
                <w:szCs w:val="18"/>
                <w:rtl/>
              </w:rPr>
              <w:t>را</w:t>
            </w:r>
            <w:r w:rsidRPr="00EA304E">
              <w:rPr>
                <w:rFonts w:ascii="Simplified Arabic" w:hAnsi="Simplified Arabic" w:cs="Simplified Arabic"/>
                <w:color w:val="000000" w:themeColor="text1"/>
                <w:sz w:val="18"/>
                <w:szCs w:val="18"/>
                <w:rtl/>
              </w:rPr>
              <w:t>عي</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في</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الحديقة</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المنزلية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فيما اذا كانت الأسر التي لديها حديقة تستخدمها في النشاط الزراعي أم لا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عدم زراعة الحديقة المنزلية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96322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عدم زراعة الحديقة المنزلية خلال العام الزراعي، ويقصد بالحديقة المنزلية (عبارة عن مساحة صغيرة من الاراضي الزراعية محيطة بالمنزل وتستغل لانتاج المحاصيل والخضراوات والبستنة أو لتربية الحيوانات بغض النظر عن نوعها.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عدم توفر الوقت للعناية بها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عدم الحاجة للإنتاجها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عدم صلاحية الأرض الزراعية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عدم توفر المياه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عدم وجود خبرة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0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إشتراك الحائز في تنظيمات أو إتحادات 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فيما اذا كان الحائز مشترك باحدى الاتحادات أو التنظيمات الزراعية كالجمعيات الزراعية أو التعاونية أو اتحاد المزارعين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8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تلقي الحائز دورات تدريبية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فيما اذا كان الحائز تلقى دورات تدريبية زراعية تساهم في رفع المستوى المهني له للعمل على اساسها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تعليم زراعي عالي – بعد التوجيهي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تعليم زراعي ثانوي – توجيهي زراعي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تعليم زراعي غير رسمي – منهجي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تعليم زراعي غير رسمي – عملي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لم يتلقى أي تدريب/ تعليم زراعي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الطريقة المتبعة لقطف الثمار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الطرق المتبعة في حصاد وقطف الثمار لاشجار البستنة داخل الحيازة خلال العام الزراعي فاما ان تكون بشكل يدوي أو باستخدام الادوات والآلات وغيرها.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القطف اليدوي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أمشاط يدوية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العصا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آلات ميكانيكية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الكهرباء في الحيازة الزراعية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مصدر الكهرباء المستخدم داخل الحيازة الزراعية خلال العام الزراعي فيما اذا كان من الشبكة العامة أو مولد خاص أو خلايا شمسية أو 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شبكة عامة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مولد 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خلايا شمسية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يوجد</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الخدمة البيطرية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الخدمات البيطرية المقدمة من جهة خارج الحيازة للحيوانات المرباة داخل الحيازة بغض النظر عن نوعها خلال العام الزراعي على ان تكون هذه الخدمة مقدمة من جهة مختصه.</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تطعيم ضد الأمراض الوبائية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الإشراف الصحي (وقاية وعلاج)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8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التلقيح الإصطناعي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تقدم الخدمة البيطرية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تقدم الخدمة البيطرية للحيوانات داخل الحيازة خلال العام الزراعي فيما اذا كانت حكومية أو قطاع خاص وغيرها.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حكومية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قطاع 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لحساب صاحب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غير ذلك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2040089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الرئيسية للتسويق</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جهة تسويق المنتجات الزراعية المنتجة في الحيازة خلال العام الزراعي فيما اذا كانت داخل التجمع التي تقع فيه الحيازة أو في محيط محافظة التجمع التي تقع فيه الحيازة أو 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تجمع الحيازة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محافظة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64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محافظات الضفة الغربية (غير محافظة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0BE6">
        <w:trPr>
          <w:trHeight w:val="70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محافظات قطاع غزة (غير محافظة الحيازة)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الأردن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إسرائيل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الدول الأوروبية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أمريكا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غير ذلك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لم يتم التسويق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5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الطريقة المتبعة لتعبئة الثمار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الطرق المتبعة في تعبئة الثمار المحصود من اشجار البستنة داخل الحيازة خلال العام الزراعي فاما اذا كانت صناديق  أو أوعية خاصة أو اكياس أو غيرها.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صناديق (خشب أو بلاستيك)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صناديق كرتون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أوعية خاصة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أكياس خيش</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أكياس بلاستيك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2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تخزين الثمار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الاماكن التي يتم تخزين الثمار فيها بعد الحصاد داخل الحيازة الزراعية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في أماكن خاصة مع ثلاجات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في أماكن خاصة بدون ثلاجات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في البيوت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1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52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2040092</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وضع المحصول عند التسويق</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وضع المحصول المنتج من الحيازة خلال العام الزراعي عند تسويقه فيما اذا كان طازج ام مصنع ام مجفف.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طازج</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مصنع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مجفف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خدمات زراعية مؤقتة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فيما اذا كان الحائز يستخدم خدمات زراعية مؤقتة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أنشطة مساندة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فيما اذا كان الحائز يستخدم انشطة مساندة للعمليات الزراعية داخل الحيازة خلال العام الزراعي.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334B7">
        <w:trPr>
          <w:trHeight w:hRule="exact" w:val="8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D334B7">
        <w:trPr>
          <w:trHeight w:hRule="exact" w:val="1584"/>
          <w:jc w:val="center"/>
        </w:trPr>
        <w:tc>
          <w:tcPr>
            <w:tcW w:w="678" w:type="dxa"/>
            <w:tcBorders>
              <w:top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tcPr>
          <w:p w:rsidR="00145CD9" w:rsidRPr="00EA304E" w:rsidRDefault="00145CD9" w:rsidP="00145CD9">
            <w:pPr>
              <w:jc w:val="both"/>
              <w:rPr>
                <w:rFonts w:ascii="Simplified Arabic" w:hAnsi="Simplified Arabic" w:cs="Simplified Arabic"/>
                <w:color w:val="000000" w:themeColor="text1"/>
                <w:sz w:val="18"/>
                <w:szCs w:val="18"/>
                <w:rtl/>
              </w:rPr>
            </w:pPr>
          </w:p>
        </w:tc>
        <w:tc>
          <w:tcPr>
            <w:tcW w:w="1984" w:type="dxa"/>
            <w:tcBorders>
              <w:top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tcBorders>
              <w:top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jc w:val="center"/>
              <w:rPr>
                <w:rFonts w:ascii="Simplified Arabic"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keepNext/>
              <w:rPr>
                <w:rFonts w:ascii="Simplified Arabic"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jc w:val="center"/>
              <w:rPr>
                <w:rFonts w:ascii="Simplified Arabic" w:hAnsi="Simplified Arabic" w:cs="Simplified Arabic"/>
                <w:color w:val="000000" w:themeColor="text1"/>
                <w:sz w:val="18"/>
                <w:szCs w:val="18"/>
                <w:rtl/>
              </w:rPr>
            </w:pPr>
          </w:p>
        </w:tc>
      </w:tr>
      <w:tr w:rsidR="00145CD9" w:rsidRPr="00EA304E" w:rsidTr="00D334B7">
        <w:trPr>
          <w:trHeight w:hRule="exact" w:val="1584"/>
          <w:jc w:val="center"/>
        </w:trPr>
        <w:tc>
          <w:tcPr>
            <w:tcW w:w="678" w:type="dxa"/>
            <w:vMerge w:val="restart"/>
            <w:tcBorders>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2040095</w:t>
            </w:r>
          </w:p>
        </w:tc>
        <w:tc>
          <w:tcPr>
            <w:tcW w:w="1853" w:type="dxa"/>
            <w:vMerge w:val="restart"/>
            <w:tcBorders>
              <w:left w:val="single" w:sz="4" w:space="0" w:color="auto"/>
              <w:bottom w:val="single" w:sz="4" w:space="0" w:color="auto"/>
              <w:right w:val="single" w:sz="4" w:space="0" w:color="auto"/>
            </w:tcBorders>
          </w:tcPr>
          <w:p w:rsidR="00145CD9" w:rsidRPr="00EA304E" w:rsidRDefault="00145CD9" w:rsidP="00145CD9">
            <w:pPr>
              <w:jc w:val="both"/>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الأنفاق المنخفضة (الأرضية)</w:t>
            </w:r>
          </w:p>
        </w:tc>
        <w:tc>
          <w:tcPr>
            <w:tcW w:w="1984" w:type="dxa"/>
            <w:vMerge w:val="restart"/>
            <w:tcBorders>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هي عبارة عن أنفاق مكونة من بلاستيك أو شاش علوي موضوع على أقواس من الأسلاك الحديدية، بحيث يكون العرض 60 -100 سم والارتفاع 50-80 سم ، وتستخدم في أشهر الشتاء الباردة لتغطية الخضار المكشوفة المروية لرفع درجات الحرارة قليلا والحماية الجزئية من الصقيع وتستخدم قبل مرحلة الإثمار.</w:t>
            </w:r>
          </w:p>
        </w:tc>
        <w:tc>
          <w:tcPr>
            <w:tcW w:w="851" w:type="dxa"/>
            <w:vMerge w:val="restart"/>
            <w:tcBorders>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tcPr>
          <w:p w:rsidR="00145CD9" w:rsidRPr="00EA304E" w:rsidRDefault="00145CD9" w:rsidP="00145CD9">
            <w:pPr>
              <w:spacing w:after="0"/>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2291" w:type="dxa"/>
            <w:gridSpan w:val="2"/>
            <w:tcBorders>
              <w:left w:val="single" w:sz="4" w:space="0" w:color="auto"/>
              <w:bottom w:val="single" w:sz="4" w:space="0" w:color="auto"/>
              <w:right w:val="single" w:sz="4" w:space="0" w:color="auto"/>
            </w:tcBorders>
            <w:shd w:val="clear" w:color="auto" w:fill="auto"/>
          </w:tcPr>
          <w:p w:rsidR="00145CD9" w:rsidRPr="00EA304E" w:rsidRDefault="00145CD9" w:rsidP="00145CD9">
            <w:pPr>
              <w:keepNex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نعم</w:t>
            </w:r>
          </w:p>
        </w:tc>
        <w:tc>
          <w:tcPr>
            <w:tcW w:w="1134" w:type="dxa"/>
            <w:tcBorders>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left w:val="single" w:sz="4" w:space="0" w:color="auto"/>
              <w:bottom w:val="single" w:sz="4" w:space="0" w:color="auto"/>
              <w:right w:val="single" w:sz="4" w:space="0" w:color="auto"/>
            </w:tcBorders>
            <w:vAlign w:val="center"/>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المصطلح 2040121</w:t>
            </w:r>
          </w:p>
          <w:p w:rsidR="00145CD9" w:rsidRPr="00EA304E" w:rsidRDefault="00145CD9" w:rsidP="00145CD9">
            <w:pPr>
              <w:jc w:val="center"/>
              <w:rPr>
                <w:rFonts w:ascii="Simplified Arabic" w:hAnsi="Simplified Arabic" w:cs="Simplified Arabic"/>
                <w:color w:val="000000" w:themeColor="text1"/>
                <w:sz w:val="18"/>
                <w:szCs w:val="18"/>
                <w:rtl/>
              </w:rPr>
            </w:pPr>
          </w:p>
        </w:tc>
      </w:tr>
      <w:tr w:rsidR="00145CD9" w:rsidRPr="00EA304E" w:rsidTr="00145CD9">
        <w:trPr>
          <w:trHeight w:hRule="exact" w:val="2189"/>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both"/>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p w:rsidR="00145CD9" w:rsidRPr="00EA304E" w:rsidRDefault="00145CD9" w:rsidP="00145CD9">
            <w:pPr>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jc w:val="center"/>
              <w:rPr>
                <w:rFonts w:ascii="Simplified Arabic" w:hAnsi="Simplified Arabic" w:cs="Simplified Arabic"/>
                <w:color w:val="000000" w:themeColor="text1"/>
                <w:sz w:val="18"/>
                <w:szCs w:val="18"/>
                <w:rtl/>
              </w:rPr>
            </w:pPr>
          </w:p>
        </w:tc>
      </w:tr>
      <w:tr w:rsidR="00145CD9" w:rsidRPr="00EA304E" w:rsidTr="00145CD9">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2040096</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22B17">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جنس العامل الزراعي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تحديد جنس العامل من أفراد الاسرة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rPr>
                <w:rFonts w:ascii="Simplified Arabic" w:hAnsi="Simplified Arabic" w:cs="Simplified Arabic"/>
                <w:color w:val="000000" w:themeColor="text1"/>
                <w:sz w:val="18"/>
                <w:szCs w:val="18"/>
              </w:rPr>
            </w:pPr>
            <w:r>
              <w:rPr>
                <w:rFonts w:ascii="Simplified Arabic" w:hAnsi="Simplified Arabic" w:cs="Simplified Arabic" w:hint="cs"/>
                <w:color w:val="000000" w:themeColor="text1"/>
                <w:sz w:val="18"/>
                <w:szCs w:val="18"/>
                <w:rtl/>
              </w:rPr>
              <w:t xml:space="preserve"> ذكر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 xml:space="preserve"> أنثى</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Pr>
                <w:rFonts w:ascii="Simplified Arabic" w:eastAsia="Times New Roman" w:hAnsi="Simplified Arabic" w:cs="Simplified Arabic" w:hint="cs"/>
                <w:color w:val="000000" w:themeColor="text1"/>
                <w:sz w:val="18"/>
                <w:szCs w:val="18"/>
                <w:rtl/>
              </w:rPr>
              <w:t>2040097</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122B17">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عمر العامل الزراعي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عمر العامل الزراعي من أفراد الأسرة بالسنوات الكاملة</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قيمة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lang w:val="en-AS"/>
              </w:rPr>
            </w:pPr>
            <w:r>
              <w:rPr>
                <w:rFonts w:ascii="Simplified Arabic" w:eastAsia="Times New Roman" w:hAnsi="Simplified Arabic" w:cs="Simplified Arabic" w:hint="cs"/>
                <w:color w:val="000000" w:themeColor="text1"/>
                <w:sz w:val="18"/>
                <w:szCs w:val="18"/>
                <w:rtl/>
              </w:rPr>
              <w:t>2040098</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22B17">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المؤهل العلمي للعامل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هو أعلى مؤهل علمي أتمه العامل الزراعي بنجاح ، ويكون المستوى التعليمي للأفراد الذين أعمارهم 7 سنوات فأكثر.</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أمي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ملم</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ابتدائي</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إعدادي</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ثانوي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دبلوم متوسط</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بكالوريوس</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دبلوم عالي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07"/>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ماجستير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دكتوراه</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07"/>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lang w:val="en-AS"/>
              </w:rPr>
            </w:pPr>
            <w:r>
              <w:rPr>
                <w:rFonts w:ascii="Simplified Arabic" w:eastAsia="Times New Roman" w:hAnsi="Simplified Arabic" w:cs="Simplified Arabic" w:hint="cs"/>
                <w:color w:val="000000" w:themeColor="text1"/>
                <w:sz w:val="18"/>
                <w:szCs w:val="18"/>
                <w:rtl/>
              </w:rPr>
              <w:t>2040099</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22B17">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علاقة العامل بالحائز الزراعي</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تمثل الصلة او العلاقة التي تجمع بين العامل من افراد الاسرة  بالحائز الزراعي مثل (زوجة/زوج, ابن/بنت, واخرون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الحائز نفسه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زوجة/زوج</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ابن/بنت</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أب/أم</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أخ/أخت</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جد/جدة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حفيد/حفيدة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زوج ابنة/زوجة ابن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أقرباء آخرون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آخرون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64"/>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eastAsia="Times New Roman" w:hAnsi="Simplified Arabic" w:cs="Simplified Arabic"/>
                <w:color w:val="000000" w:themeColor="text1"/>
                <w:sz w:val="18"/>
                <w:szCs w:val="18"/>
              </w:rPr>
            </w:pPr>
            <w:r>
              <w:rPr>
                <w:rFonts w:ascii="Simplified Arabic" w:eastAsia="Times New Roman" w:hAnsi="Simplified Arabic" w:cs="Simplified Arabic" w:hint="cs"/>
                <w:color w:val="000000" w:themeColor="text1"/>
                <w:sz w:val="18"/>
                <w:szCs w:val="18"/>
                <w:rtl/>
              </w:rPr>
              <w:t>2040100</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22B17" w:rsidP="00122B17">
            <w:pPr>
              <w:rPr>
                <w:rFonts w:ascii="Simplified Arabic" w:hAnsi="Simplified Arabic" w:cs="Simplified Arabic"/>
                <w:color w:val="000000" w:themeColor="text1"/>
                <w:sz w:val="18"/>
                <w:szCs w:val="18"/>
                <w:rtl/>
              </w:rPr>
            </w:pPr>
            <w:r>
              <w:rPr>
                <w:rFonts w:ascii="Simplified Arabic" w:hAnsi="Simplified Arabic" w:cs="Simplified Arabic"/>
                <w:color w:val="000000" w:themeColor="text1"/>
                <w:sz w:val="18"/>
                <w:szCs w:val="18"/>
                <w:rtl/>
              </w:rPr>
              <w:t>ما اذا كان العمل في الحيازة</w:t>
            </w:r>
            <w:r>
              <w:rPr>
                <w:rFonts w:ascii="Simplified Arabic" w:hAnsi="Simplified Arabic" w:cs="Simplified Arabic"/>
                <w:color w:val="000000" w:themeColor="text1"/>
                <w:sz w:val="18"/>
                <w:szCs w:val="18"/>
                <w:lang w:val="en-AS"/>
              </w:rPr>
              <w:t xml:space="preserve"> </w:t>
            </w:r>
            <w:r w:rsidRPr="00EA304E">
              <w:rPr>
                <w:rFonts w:ascii="Simplified Arabic" w:hAnsi="Simplified Arabic" w:cs="Simplified Arabic"/>
                <w:color w:val="000000" w:themeColor="text1"/>
                <w:sz w:val="18"/>
                <w:szCs w:val="18"/>
                <w:rtl/>
              </w:rPr>
              <w:t>الرزاعية عمل رئيسي</w:t>
            </w:r>
            <w:r>
              <w:rPr>
                <w:rFonts w:ascii="Simplified Arabic" w:hAnsi="Simplified Arabic" w:cs="Simplified Arabic"/>
                <w:color w:val="000000" w:themeColor="text1"/>
                <w:sz w:val="18"/>
                <w:szCs w:val="18"/>
                <w:lang w:val="en-AS"/>
              </w:rPr>
              <w:t xml:space="preserve">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تحديد ما إذا كان، خلال السنة المرجعية للتعداد ، يقضي أفراد الأسرة وقتًا أطول في العمل في الحيازة الزراعية مقارنةً مع خارج الحيازة الزراعية</w:t>
            </w:r>
            <w:r w:rsidRPr="00EA304E">
              <w:rPr>
                <w:rFonts w:ascii="Simplified Arabic"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lang w:val="en-AS"/>
              </w:rPr>
            </w:pPr>
            <w:r w:rsidRPr="00EA304E">
              <w:rPr>
                <w:rFonts w:ascii="Simplified Arabic" w:hAnsi="Simplified Arabic" w:cs="Simplified Arabic"/>
                <w:color w:val="000000" w:themeColor="text1"/>
                <w:sz w:val="18"/>
                <w:szCs w:val="18"/>
                <w:lang w:val="en-AS"/>
              </w:rPr>
              <w:t>1</w:t>
            </w:r>
          </w:p>
          <w:p w:rsidR="00145CD9" w:rsidRPr="00EA304E" w:rsidRDefault="00145CD9" w:rsidP="00145CD9">
            <w:pPr>
              <w:jc w:val="center"/>
              <w:rPr>
                <w:rFonts w:ascii="Simplified Arabic" w:hAnsi="Simplified Arabic" w:cs="Simplified Arabic"/>
                <w:color w:val="000000" w:themeColor="text1"/>
                <w:sz w:val="18"/>
                <w:szCs w:val="18"/>
                <w:lang w:val="en-AS"/>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العمل الرئيسي</w:t>
            </w:r>
          </w:p>
          <w:p w:rsidR="00145CD9" w:rsidRPr="00EA304E" w:rsidRDefault="00145CD9" w:rsidP="00145CD9">
            <w:pPr>
              <w:rPr>
                <w:rFonts w:ascii="Simplified Arabic" w:hAnsi="Simplified Arabic" w:cs="Simplified Arabic"/>
                <w:color w:val="000000" w:themeColor="text1"/>
                <w:sz w:val="18"/>
                <w:szCs w:val="18"/>
                <w:rtl/>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84"/>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عمل ثانوي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w:t>
            </w:r>
            <w:r w:rsidRPr="00EA304E">
              <w:rPr>
                <w:rFonts w:ascii="Simplified Arabic" w:eastAsia="Times New Roman" w:hAnsi="Simplified Arabic" w:cs="Simplified Arabic"/>
                <w:color w:val="000000" w:themeColor="text1"/>
                <w:sz w:val="18"/>
                <w:szCs w:val="18"/>
              </w:rPr>
              <w:t>01</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22B17" w:rsidP="00122B17">
            <w:pPr>
              <w:rPr>
                <w:rFonts w:ascii="Simplified Arabic" w:hAnsi="Simplified Arabic" w:cs="Simplified Arabic"/>
                <w:color w:val="000000" w:themeColor="text1"/>
                <w:sz w:val="18"/>
                <w:szCs w:val="18"/>
              </w:rPr>
            </w:pPr>
            <w:r>
              <w:rPr>
                <w:rFonts w:ascii="Simplified Arabic" w:hAnsi="Simplified Arabic" w:cs="Simplified Arabic"/>
                <w:color w:val="000000" w:themeColor="text1"/>
                <w:sz w:val="18"/>
                <w:szCs w:val="18"/>
                <w:rtl/>
              </w:rPr>
              <w:t>الحالة العملية للعامل</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spacing w:after="0"/>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يشير إلى تصنيف العمل الذي يقوم به الفرد من الاسرة في الحيازة الزراعية خلال العام الزراعي.</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صاحب عمل</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يعمل لحسابه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مستخدم بأجر</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3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فرد من أفراد الأسرة غير مدفوع الأجر</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أخرى</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97"/>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w:t>
            </w:r>
            <w:r w:rsidRPr="00EA304E">
              <w:rPr>
                <w:rFonts w:ascii="Simplified Arabic" w:eastAsia="Times New Roman" w:hAnsi="Simplified Arabic" w:cs="Simplified Arabic"/>
                <w:color w:val="000000" w:themeColor="text1"/>
                <w:sz w:val="18"/>
                <w:szCs w:val="18"/>
              </w:rPr>
              <w:t>02</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B24CD" w:rsidP="001B24CD">
            <w:pPr>
              <w:rPr>
                <w:rFonts w:ascii="Simplified Arabic" w:hAnsi="Simplified Arabic" w:cs="Simplified Arabic"/>
                <w:color w:val="000000" w:themeColor="text1"/>
                <w:sz w:val="18"/>
                <w:szCs w:val="18"/>
                <w:rtl/>
              </w:rPr>
            </w:pPr>
            <w:r>
              <w:rPr>
                <w:rFonts w:ascii="Simplified Arabic" w:hAnsi="Simplified Arabic" w:cs="Simplified Arabic"/>
                <w:color w:val="000000" w:themeColor="text1"/>
                <w:sz w:val="18"/>
                <w:szCs w:val="18"/>
                <w:rtl/>
              </w:rPr>
              <w:t>أوقات العمل للعامل</w:t>
            </w:r>
            <w:r w:rsidR="00145CD9"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هو الزمن الذي قضاه اعضاء العائلة في الوظائف وانشطة العمل في الحيازة الزراعية خلال الفترة المرجية التي مدتها اثنا عشر شهرا</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(حتى 3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4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(4-6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4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(7 شهور فأكثر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79"/>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جزئي (حتى 3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97"/>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دوام جزئي (4-6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42"/>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جزئي (7 شهور فأكثر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152"/>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w:t>
            </w:r>
            <w:r w:rsidRPr="00EA304E">
              <w:rPr>
                <w:rFonts w:ascii="Simplified Arabic" w:eastAsia="Times New Roman" w:hAnsi="Simplified Arabic" w:cs="Simplified Arabic"/>
                <w:color w:val="000000" w:themeColor="text1"/>
                <w:sz w:val="18"/>
                <w:szCs w:val="18"/>
              </w:rPr>
              <w:t>03</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العمالة الزراعية للمستخدمين بأجر</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العمالة الزراعية للمستخدمين باجر هي تلك التي يحمل فيها الشخص عقدا صريحا مكتوبا او شفهيا او ضمنيا يشمل مقابل مستحق في صورة اجور ومرتبات للزمن الذي يقضيه في العمل او العمل المنجز</w:t>
            </w:r>
            <w:r w:rsidRPr="00EA304E">
              <w:rPr>
                <w:rFonts w:ascii="Simplified Arabic"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37"/>
              </w:tabs>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 xml:space="preserve">نعم </w:t>
            </w:r>
            <w:r>
              <w:rPr>
                <w:rFonts w:ascii="Simplified Arabic" w:hAnsi="Simplified Arabic" w:cs="Simplified Arabic"/>
                <w:color w:val="000000" w:themeColor="text1"/>
                <w:sz w:val="18"/>
                <w:szCs w:val="18"/>
                <w:rtl/>
              </w:rPr>
              <w:tab/>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296"/>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لا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w:t>
            </w:r>
            <w:r w:rsidRPr="00EA304E">
              <w:rPr>
                <w:rFonts w:ascii="Simplified Arabic" w:eastAsia="Times New Roman" w:hAnsi="Simplified Arabic" w:cs="Simplified Arabic"/>
                <w:color w:val="000000" w:themeColor="text1"/>
                <w:sz w:val="18"/>
                <w:szCs w:val="18"/>
              </w:rPr>
              <w:t>04</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xml:space="preserve">الفئات العمرية للعاملين الزراعيين المستخدمين بأجر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تمثل الفئات العمرية للعاملين بأجر في الحيازات الزراعية</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أقل من 10</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سنوات</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15-17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18-29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30-59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DE40F9">
        <w:trPr>
          <w:trHeight w:hRule="exact" w:val="496"/>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60 فأكثر</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10</w:t>
            </w:r>
            <w:r w:rsidRPr="00EA304E">
              <w:rPr>
                <w:rFonts w:ascii="Simplified Arabic" w:eastAsia="Times New Roman" w:hAnsi="Simplified Arabic" w:cs="Simplified Arabic"/>
                <w:color w:val="000000" w:themeColor="text1"/>
                <w:sz w:val="18"/>
                <w:szCs w:val="18"/>
              </w:rPr>
              <w:t>5</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أشكال الدفع للعاملين الزراعيين المستخدمين بأجر</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شكل او اشكال الدفع المستخدمة في الحيازة الزراعية خلال السنة المرجعية</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نقدي</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نسبة من الإنتاج</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مقابل عمل آخر</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أخرى/ حدد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الزراعة </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2040</w:t>
            </w:r>
            <w:r w:rsidRPr="00EA304E">
              <w:rPr>
                <w:rFonts w:ascii="Simplified Arabic" w:eastAsia="Times New Roman" w:hAnsi="Simplified Arabic" w:cs="Simplified Arabic"/>
                <w:color w:val="000000" w:themeColor="text1"/>
                <w:sz w:val="18"/>
                <w:szCs w:val="18"/>
                <w:lang w:val="en-AS"/>
              </w:rPr>
              <w:t>10</w:t>
            </w:r>
            <w:r w:rsidRPr="00EA304E">
              <w:rPr>
                <w:rFonts w:ascii="Simplified Arabic" w:eastAsia="Times New Roman" w:hAnsi="Simplified Arabic" w:cs="Simplified Arabic"/>
                <w:color w:val="000000" w:themeColor="text1"/>
                <w:sz w:val="18"/>
                <w:szCs w:val="18"/>
              </w:rPr>
              <w:t>6</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اوقات العمل للعاملين الزراعيين المستخدمين بأجر</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هو الزمن الذي قضاه العاملين بأجر في الوظائف وانشطة العمل في الحيازة الزراعية خلال الفترة المرجية التي مدتها اثنا عشر شهرا</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p w:rsidR="00145CD9" w:rsidRPr="00EA304E" w:rsidRDefault="00145CD9" w:rsidP="00CB0D62">
            <w:pPr>
              <w:jc w:val="lowKashida"/>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(حتى 3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(4-6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كامل (7 شهور فأكثر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جزئي (حتى 3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دوام جزئي (4-6 شهور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rPr>
                <w:rFonts w:ascii="Simplified Arabic" w:hAnsi="Simplified Arabic" w:cs="Simplified Arabic"/>
                <w:b/>
                <w:bCs/>
                <w:color w:val="000000" w:themeColor="text1"/>
                <w:sz w:val="18"/>
                <w:szCs w:val="18"/>
                <w:rtl/>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rPr>
                <w:rFonts w:ascii="Simplified Arabic" w:hAnsi="Simplified Arabic" w:cs="Simplified Arabic"/>
                <w:color w:val="000000" w:themeColor="text1"/>
                <w:sz w:val="18"/>
                <w:szCs w:val="18"/>
                <w:rtl/>
              </w:rPr>
            </w:pPr>
          </w:p>
        </w:tc>
        <w:tc>
          <w:tcPr>
            <w:tcW w:w="851"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jc w:val="center"/>
              <w:rPr>
                <w:rFonts w:ascii="Simplified Arabic" w:hAnsi="Simplified Arabic" w:cs="Simplified Arabic"/>
                <w:color w:val="000000" w:themeColor="text1"/>
                <w:sz w:val="18"/>
                <w:szCs w:val="18"/>
                <w:rtl/>
              </w:rPr>
            </w:pPr>
          </w:p>
        </w:tc>
        <w:tc>
          <w:tcPr>
            <w:tcW w:w="992" w:type="dxa"/>
            <w:vMerge/>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rPr>
                <w:rFonts w:ascii="Simplified Arabic"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jc w:val="cente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rPr>
                <w:rFonts w:ascii="Simplified Arabic" w:hAnsi="Simplified Arabic" w:cs="Simplified Arabic"/>
                <w:color w:val="000000" w:themeColor="text1"/>
                <w:sz w:val="18"/>
                <w:szCs w:val="18"/>
                <w:rtl/>
              </w:rPr>
            </w:pPr>
            <w:r w:rsidRPr="00EA304E">
              <w:rPr>
                <w:rFonts w:ascii="Simplified Arabic" w:hAnsi="Simplified Arabic" w:cs="Simplified Arabic"/>
                <w:color w:val="000000" w:themeColor="text1"/>
                <w:sz w:val="18"/>
                <w:szCs w:val="18"/>
                <w:rtl/>
              </w:rPr>
              <w:t>دوام جزئي (7 شهور فأكثر بالسنة)</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16160" w:type="dxa"/>
            <w:gridSpan w:val="13"/>
            <w:tcBorders>
              <w:top w:val="single" w:sz="4" w:space="0" w:color="auto"/>
              <w:left w:val="single" w:sz="4" w:space="0" w:color="auto"/>
              <w:bottom w:val="single" w:sz="4" w:space="0" w:color="auto"/>
              <w:right w:val="single" w:sz="4" w:space="0" w:color="auto"/>
            </w:tcBorders>
            <w:shd w:val="pct5" w:color="000000" w:fill="FFFFFF" w:themeFill="background1"/>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المتغيرات السكانية والديمغرافية</w:t>
            </w: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متغيرات السكان</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2510</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أفراد الأسرة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 عدد الافراد المتواجدين في الاسرة اقامة دائمة</w:t>
            </w:r>
            <w:r w:rsidRPr="00EA304E">
              <w:rPr>
                <w:rFonts w:ascii="Simplified Arabic" w:eastAsia="Times New Roman" w:hAnsi="Simplified Arabic" w:cs="Simplified Arabic"/>
                <w:color w:val="000000" w:themeColor="text1"/>
                <w:sz w:val="18"/>
                <w:szCs w:val="18"/>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أفراد الأسرة من الذكور</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color w:val="000000" w:themeColor="text1"/>
                <w:sz w:val="18"/>
                <w:szCs w:val="18"/>
              </w:rPr>
              <w:t xml:space="preserve"> 2510129</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2510010 2510033</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2510025 2510026</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2510027</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أفراد الأسرة من الاناث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العلاقة برب الاسرة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علاقة الفرد المقيم بالاسره مع الشخص عادة ما يكون  صاحب السلطــــة والمسؤول عن تدبير الشؤون الاقتصادية للأسرة وقد يشاركه الآخرون فـي ذلك</w:t>
            </w:r>
            <w:r w:rsidRPr="00EA304E">
              <w:rPr>
                <w:rFonts w:ascii="Simplified Arabic" w:eastAsia="Times New Roman" w:hAnsi="Simplified Arabic" w:cs="Simplified Arabic"/>
                <w:color w:val="000000" w:themeColor="text1"/>
                <w:sz w:val="18"/>
                <w:szCs w:val="18"/>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رب الأسرة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2510125</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hint="cs"/>
                <w:color w:val="000000" w:themeColor="text1"/>
                <w:sz w:val="18"/>
                <w:szCs w:val="18"/>
                <w:rtl/>
              </w:rPr>
              <w:t>المؤش</w:t>
            </w:r>
            <w:r w:rsidRPr="00EA304E">
              <w:rPr>
                <w:rFonts w:ascii="Simplified Arabic" w:eastAsia="Times New Roman" w:hAnsi="Simplified Arabic" w:cs="Simplified Arabic"/>
                <w:color w:val="000000" w:themeColor="text1"/>
                <w:sz w:val="18"/>
                <w:szCs w:val="18"/>
                <w:rtl/>
              </w:rPr>
              <w:t>رات</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251002</w:t>
            </w:r>
            <w:r w:rsidRPr="00EA304E">
              <w:rPr>
                <w:rFonts w:ascii="Simplified Arabic" w:eastAsia="Times New Roman" w:hAnsi="Simplified Arabic" w:cs="Simplified Arabic" w:hint="cs"/>
                <w:color w:val="000000" w:themeColor="text1"/>
                <w:sz w:val="18"/>
                <w:szCs w:val="18"/>
                <w:rtl/>
              </w:rPr>
              <w:t>7</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2510026</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2510025</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2510033</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زوجة/ زوج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ابن/بنت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أب/أم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اخ/أخت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جد/جدة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حفيد/حفيدة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زوجة ابن / زوج بنت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أقرباء آخرون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آخرون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5"/>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 الفرد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يصنف الجنس للفرد إلى ذكر أو أنثى.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ذكر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1510107</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lang w:val="en-AS"/>
              </w:rPr>
              <w:t xml:space="preserve"> </w:t>
            </w:r>
            <w:r w:rsidRPr="00EA304E">
              <w:rPr>
                <w:rFonts w:ascii="Simplified Arabic" w:eastAsia="Times New Roman" w:hAnsi="Simplified Arabic" w:cs="Simplified Arabic"/>
                <w:color w:val="000000" w:themeColor="text1"/>
                <w:sz w:val="18"/>
                <w:szCs w:val="18"/>
                <w:rtl/>
              </w:rPr>
              <w:t>2510029</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انثى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1725"/>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2510004</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العمر (بالسنوات الكاملة)</w:t>
            </w:r>
          </w:p>
          <w:p w:rsidR="00145CD9" w:rsidRPr="00EA304E" w:rsidRDefault="00145CD9" w:rsidP="00145CD9">
            <w:pPr>
              <w:keepNext/>
              <w:rPr>
                <w:rFonts w:ascii="Simplified Arabic" w:eastAsia="Times New Roman" w:hAnsi="Simplified Arabic" w:cs="Simplified Arabic"/>
                <w:color w:val="000000" w:themeColor="text1"/>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الفترة الزمنية بين تاريخ الميلاد وتاريخ الإسناد للفرد معبراً عنه بالسنوات الكاملة.  إذا كان العمر</w:t>
            </w:r>
          </w:p>
          <w:p w:rsidR="00145CD9" w:rsidRPr="00EA304E" w:rsidRDefault="00145CD9" w:rsidP="00CB0D62">
            <w:pPr>
              <w:pStyle w:val="ListParagraph"/>
              <w:keepNext/>
              <w:numPr>
                <w:ilvl w:val="0"/>
                <w:numId w:val="2"/>
              </w:numPr>
              <w:spacing w:after="0" w:line="240" w:lineRule="auto"/>
              <w:ind w:left="317" w:hanging="283"/>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أقل من سنة  (00)</w:t>
            </w:r>
          </w:p>
          <w:p w:rsidR="00145CD9" w:rsidRPr="00EA304E" w:rsidRDefault="00145CD9" w:rsidP="00CB0D62">
            <w:pPr>
              <w:pStyle w:val="ListParagraph"/>
              <w:keepNext/>
              <w:numPr>
                <w:ilvl w:val="0"/>
                <w:numId w:val="2"/>
              </w:numPr>
              <w:spacing w:after="0" w:line="240" w:lineRule="auto"/>
              <w:ind w:left="317" w:hanging="283"/>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(98) فأكثر  (98)</w:t>
            </w:r>
          </w:p>
          <w:p w:rsidR="00145CD9" w:rsidRPr="00EA304E" w:rsidRDefault="00145CD9" w:rsidP="00CB0D62">
            <w:pPr>
              <w:pStyle w:val="ListParagraph"/>
              <w:keepNext/>
              <w:numPr>
                <w:ilvl w:val="0"/>
                <w:numId w:val="2"/>
              </w:numPr>
              <w:spacing w:after="0" w:line="240" w:lineRule="auto"/>
              <w:ind w:left="317" w:hanging="283"/>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يعرف     (99)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2510127</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2510003</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2510031</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2510007</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2510028</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الجنسية الاصلية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التبعية السياسية للفرد كما يدلى بها الفرد، وقد تكون فلسطيني، أردني، مصري، برازيلي، فرنسي، ... الخ.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فلسطيني فقط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2510210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فلسطيني يحمل جنسية 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B10BE6">
        <w:trPr>
          <w:trHeight w:val="6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غير فلسطيني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2510006</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إقامة الأم وقت ولادة الفرد (الاسم)</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إقامة والدة الفرد المعتاد في وقت ولادة الفرد.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دليل التجمعات السكانية 2017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2510333</w:t>
            </w:r>
          </w:p>
        </w:tc>
      </w:tr>
      <w:tr w:rsidR="00145CD9" w:rsidRPr="00EA304E" w:rsidTr="00B10BE6">
        <w:trPr>
          <w:trHeight w:val="222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2510007</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الإقامة المعتادة الحالية (للاسم)</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المكان الذي يقيم فيه الفرد معظم أيام السنة (ستة اشهر فاكثر) بغض النظر عما إذا كان المكان نفسه الذي تواجد فيه الفرد وقت العد أو المكان الذي يمارس فيه عمله ونشاطه أو المكان الذي تقيم فيه أسرته الأصلية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دليل التجمعات السكانية 2017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2510335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B10BE6">
        <w:trPr>
          <w:trHeight w:hRule="exact" w:val="172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2510008</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 الإقامة في مكان الإقامة المعتادة الحالية بالسنوات الكاملة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 إقامة الفرد المتواصلة في مكان إقامته المعتادة حاليا. وهو المكان الذي أقام فيه الفرد حتى تاريخ التعداد بالسنوات الكاملة مع إهمال الشهور والأيام.</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2510331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B10BE6">
        <w:trPr>
          <w:trHeight w:hRule="exact" w:val="165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2510009</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الإقامة المعتادة السابقة  للحالية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المكان (إن وجد) الذي أقام فيه الفرد فعليا لفترة متصلة بلغت ستة اشهر فاكثر وذلك قبل الانتقال مباشرة للإقامة في مكان الإقامة الحالي.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وفق دليل التجمعات السكانية 2017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2510336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9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تغيير مكان الإقامة السابق</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السبب الذي أدى بالفرد  لتغيير مكان إقامته السابقة، وهي اسباب إما طوعية أو قسرية.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الدراسة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الزواج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المرافقة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6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التهجير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العودة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الجدار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الحفاظ على الهوية المقدسية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إجراءات اسرائيلية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الديانة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العقيدة الروحية التي يؤمن بها الفرد أو ينتمي إليها وتشمل الديانات الإسلام، والمسيحية أو ديانات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مسلم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2510124</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مسيحي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33"/>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D334B7">
        <w:trPr>
          <w:trHeight w:hRule="exact" w:val="62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حالة اللجوء</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الفلسطينيين الذين هجروا من فلسطين التي احتلتها إسرائيل عام 1948 وتشمل أبناء الذكور منهم وأحفادهم.  يسأل كل فلسطيني عن حالة اللجوء عام (1948) فقط، مع ملاحظة أن أبناء رب الأسرة الذكر اللاجئ هم لاجئون.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لاجئ مسجل</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w:t>
            </w:r>
            <w:r w:rsidRPr="00EA304E">
              <w:rPr>
                <w:rFonts w:asciiTheme="majorBidi" w:hAnsiTheme="majorBidi" w:cstheme="majorBidi"/>
                <w:color w:val="000000" w:themeColor="text1"/>
                <w:sz w:val="18"/>
                <w:szCs w:val="18"/>
              </w:rPr>
              <w:t xml:space="preserve">2510118                 2510119              2510120              </w:t>
            </w:r>
            <w:r w:rsidRPr="00EA304E">
              <w:rPr>
                <w:rFonts w:asciiTheme="majorBidi" w:hAnsiTheme="majorBidi" w:cstheme="majorBidi"/>
                <w:color w:val="000000" w:themeColor="text1"/>
                <w:sz w:val="18"/>
                <w:szCs w:val="18"/>
                <w:lang w:val="en-AS"/>
              </w:rPr>
              <w:t xml:space="preserve"> </w:t>
            </w:r>
            <w:r w:rsidRPr="00EA304E">
              <w:rPr>
                <w:rFonts w:asciiTheme="majorBidi" w:hAnsiTheme="majorBidi" w:cstheme="majorBidi"/>
                <w:color w:val="000000" w:themeColor="text1"/>
                <w:sz w:val="18"/>
                <w:szCs w:val="18"/>
              </w:rPr>
              <w:t>2510121</w:t>
            </w:r>
          </w:p>
        </w:tc>
      </w:tr>
      <w:tr w:rsidR="00145CD9" w:rsidRPr="00EA304E" w:rsidTr="00D334B7">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لاجئ غير مسجل</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5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ليس لاجئ</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الحالة الزواجية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حالة الفرد الشخصية الحالية التي يكون عليها ذلك الفرد الذي يبلغ من العمر 14 سنة فأكثر وقت فترة الإسناد، والمتعلقة بقوانين وعادات الزواج المعمول بها في البلد.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لم يتزوج أبدا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hint="cs"/>
                <w:color w:val="000000" w:themeColor="text1"/>
                <w:sz w:val="18"/>
                <w:szCs w:val="18"/>
                <w:rtl/>
              </w:rPr>
              <w:t>المصطلحات</w:t>
            </w:r>
          </w:p>
          <w:p w:rsidR="00145CD9" w:rsidRPr="00EA304E" w:rsidRDefault="00145CD9" w:rsidP="00145CD9">
            <w:pPr>
              <w:spacing w:after="0" w:line="240" w:lineRule="auto"/>
              <w:jc w:val="center"/>
              <w:rPr>
                <w:rFonts w:asciiTheme="majorBidi" w:hAnsiTheme="majorBidi" w:cstheme="majorBidi"/>
                <w:color w:val="000000" w:themeColor="text1"/>
                <w:sz w:val="18"/>
                <w:szCs w:val="18"/>
                <w:rtl/>
              </w:rPr>
            </w:pPr>
            <w:r w:rsidRPr="00EA304E">
              <w:rPr>
                <w:rFonts w:asciiTheme="majorBidi" w:hAnsiTheme="majorBidi" w:cstheme="majorBidi"/>
                <w:color w:val="000000" w:themeColor="text1"/>
                <w:sz w:val="18"/>
                <w:szCs w:val="18"/>
              </w:rPr>
              <w:t xml:space="preserve">2510111             2510112               2510113            2510114             2510115            2510116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Theme="majorBidi" w:hAnsiTheme="majorBidi" w:cstheme="majorBidi"/>
                <w:color w:val="000000" w:themeColor="text1"/>
                <w:sz w:val="18"/>
                <w:szCs w:val="18"/>
              </w:rPr>
              <w:t xml:space="preserve">2510117          </w:t>
            </w:r>
            <w:r w:rsidRPr="00EA304E">
              <w:rPr>
                <w:rFonts w:asciiTheme="majorBidi" w:hAnsiTheme="majorBidi" w:cstheme="majorBidi" w:hint="cs"/>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 xml:space="preserve">المؤشرات  </w:t>
            </w:r>
            <w:r w:rsidRPr="00EA304E">
              <w:rPr>
                <w:rFonts w:asciiTheme="majorBidi" w:hAnsiTheme="majorBidi" w:cstheme="majorBidi"/>
                <w:color w:val="000000" w:themeColor="text1"/>
                <w:sz w:val="18"/>
                <w:szCs w:val="18"/>
              </w:rPr>
              <w:t>2510030             2510032              2510033</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عقد لأول مرة ولم يتم الدخول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متزوج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مطلق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أرمل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FA7385">
        <w:trPr>
          <w:trHeight w:hRule="exact" w:val="11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منفصل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126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2510014</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العمر عند الزواج الاول بالسنوات الكاملة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عمر الفرد بالسنوات الكاملة في وقت اتمام الزواج الفعلي.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2510128 المؤشر 2510008</w:t>
            </w:r>
          </w:p>
        </w:tc>
      </w:tr>
      <w:tr w:rsidR="00145CD9" w:rsidRPr="00EA304E" w:rsidTr="00FA7385">
        <w:trPr>
          <w:trHeight w:hRule="exact" w:val="3888"/>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2510015</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 الحياة الزواجية بالسنوات الكاملة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الفترة الفاصلة بين تاريخ الزواج الفعلي وتاريخ الاسناد بالنسبة للمتزوجات حالياً ولمرة واحدة، أو مجموع الفترات الفاصلة بين تاريخ الزواج الفعلي وتاريخ انحلال الزواج سواء بالطلاق أو الترمل للمتزوجات أكثر من مرة أو متزوجات لمرة واحدة وانتهى الزواج بالطلاق أو الترمل، أي مجموع السنوات التي قضتها المرأة متزوجة بغض النظر عن عدد مرات الزواج الفعلي.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2510332</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447"/>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2510016</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عقود الزواج المسجلة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أعداد عقود الزواج المسجلة خلال فترة محددة.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2510008 2510002</w:t>
            </w:r>
          </w:p>
        </w:tc>
      </w:tr>
      <w:tr w:rsidR="00145CD9" w:rsidRPr="00EA304E" w:rsidTr="006A4F5A">
        <w:trPr>
          <w:trHeight w:val="1411"/>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السكان</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2510017</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وقوعات  الطلاق المسجلة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أعداد عقود الطلاق المسجلة خلال فترة محددة.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2510008</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2510002 2510001</w:t>
            </w:r>
          </w:p>
        </w:tc>
      </w:tr>
      <w:tr w:rsidR="00145CD9" w:rsidRPr="00EA304E" w:rsidTr="006A4F5A">
        <w:trPr>
          <w:trHeight w:val="1969"/>
          <w:jc w:val="center"/>
        </w:trPr>
        <w:tc>
          <w:tcPr>
            <w:tcW w:w="16160" w:type="dxa"/>
            <w:gridSpan w:val="13"/>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العمل</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2515</w:t>
            </w:r>
          </w:p>
        </w:tc>
      </w:tr>
      <w:tr w:rsidR="00145CD9" w:rsidRPr="00EA304E" w:rsidTr="00A159B5">
        <w:trPr>
          <w:trHeight w:hRule="exact" w:val="8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2515001</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الأجر اليومي بالشيكل</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الأجر النقدي الصافي المدفوع للمستخدمين بأجر على العمل المنجز.</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2515003</w:t>
            </w:r>
          </w:p>
        </w:tc>
      </w:tr>
      <w:tr w:rsidR="00145CD9" w:rsidRPr="00EA304E" w:rsidTr="00145CD9">
        <w:trPr>
          <w:trHeight w:hRule="exact" w:val="149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2515002</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الأيام اللي عملها …. بأجرة الشهر الماضي</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الأيام في العمل خلال الشهر، باستثناء نهايات الاسبوع،  والعطل، والاجازرات المرضية، والمغادرات المدفوعة والغير مدفوعة.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2515004</w:t>
            </w:r>
          </w:p>
        </w:tc>
      </w:tr>
      <w:tr w:rsidR="00145CD9" w:rsidRPr="00EA304E" w:rsidTr="00145CD9">
        <w:trPr>
          <w:trHeight w:hRule="exact" w:val="17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2515003</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الساعات التي عملها ... فعلياً في جميع الأعمال في الأسبوع الماضي</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المصطلح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Pr>
              <w:t>2515108</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2515005</w:t>
            </w:r>
          </w:p>
        </w:tc>
      </w:tr>
      <w:tr w:rsidR="00145CD9" w:rsidRPr="00EA304E" w:rsidTr="00145CD9">
        <w:trPr>
          <w:trHeight w:hRule="exact" w:val="5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البقاء خارج القوى العاملة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تصنيف الأفراد خارج القوى العاملة ( غير العاملين وغير العاطلين عن العمل خلال فترة الاسناد) حسب السبب (المرض/ كبر السن، واعمال المنزل، والدراسة).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مريض/ كبير السن</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2515022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2515033</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2515024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2515008</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اعمال المنزل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الدراسة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hRule="exact" w:val="5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hRule="exact" w:val="189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D334B7">
        <w:trPr>
          <w:trHeight w:hRule="exact" w:val="77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2515005</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العلاقة بقوة العمل</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تصينف الافراد الذين ينتمون لسن العمل (15سنة فأكثر) حسب الفعالية الاقتصادية حيث يصنفون إلى نشيطون اقتصاديا(داخل القوى العاملة) وغير نشيطون. اقتصاديا(خارج القوى العاملة).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داخل القوى العاملة</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2515103</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hint="cs"/>
                <w:color w:val="000000" w:themeColor="text1"/>
                <w:sz w:val="18"/>
                <w:szCs w:val="18"/>
                <w:rtl/>
              </w:rPr>
              <w:t xml:space="preserve">ات </w:t>
            </w:r>
            <w:r w:rsidRPr="00EA304E">
              <w:rPr>
                <w:rFonts w:ascii="Simplified Arabic" w:eastAsia="Times New Roman" w:hAnsi="Simplified Arabic" w:cs="Simplified Arabic"/>
                <w:color w:val="000000" w:themeColor="text1"/>
                <w:sz w:val="18"/>
                <w:szCs w:val="18"/>
                <w:rtl/>
              </w:rPr>
              <w:t>2515017</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2515008</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29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خارج القوى العاملة</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مركبات القوى العاملة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الافراد الذين ينتمون لسن العمل (15 سنة فأكثر) والنشيطون اقتصاديا حسب حالة العمالة والبطالة.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عمالة تامة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 2515137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2515014</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2515016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2515021</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عمالة ناقصة متصلة بالوقت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09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بطالة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الحالة العملية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وضع العامل في المؤسسة او المنشأة  على اساس حقوقه ومسؤولياته.</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صاحب عمل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Pr>
              <w:t xml:space="preserve"> 2515111</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2515134</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2515133</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2515143</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يعمل لحسابه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مستخدم باجر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عضو اسره غير مدفوع الاجر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المهنة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الحرفة أو نوع العمل الذي يباشره الفرد، بغض النظر عن طبيعة عمل المنشأة التي يعمل بها وبغض النظر عن مجال الدراسة أو التدريب الذي تلقاه الفرد.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المشرعون وموظفو الإدارة العليا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الفنيون والمتخصصون والكتبة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العاملون في الخدمات والباعة في الأسواق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العمال المهرة في الزراعة وصيد الأسماك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العاملون في الحرف وما إليها من مهن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مشغلو الآلات ومجمعوها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المهن الأولية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العمل</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2515009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النشاط الاقتصادي للمؤسسة التي يعمل فيها الفرد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طبيعة العمل الذي تمارسه المؤسسة والذي قامت من اجله ويسهم بأكبر قدر من القيمة المضافة في حالة تعدد الأنشطة داخل المؤسسة الواحدة.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الزراعة والصيد والحراجة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الصناعة التحويلية والتعدين والمحاجر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البناء والتشييد</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التجارة والفنادق والمطاعم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النقل والتخزين والاتصالات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الخدمات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6307"/>
          <w:jc w:val="center"/>
        </w:trPr>
        <w:tc>
          <w:tcPr>
            <w:tcW w:w="16160" w:type="dxa"/>
            <w:gridSpan w:val="13"/>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تكنولوجيا المعلومات والاتصالات</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2520</w:t>
            </w:r>
          </w:p>
        </w:tc>
      </w:tr>
      <w:tr w:rsidR="00145CD9" w:rsidRPr="00EA304E" w:rsidTr="00A159B5">
        <w:trPr>
          <w:trHeight w:val="11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جهاز حاسوب مكتبي</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حاسوب مكتبي لدى الاسرة ويكون متاحا ليستخدمه جميع افراد الاسرة في أي وقت بغض النظر اذا كا يستخدم في الواقع ويعرف الحاسوب المكتبي على انه حاسوب يبقى ثابتا عادة في مكان واحد ويجلس المستخدم أمامه عادة وراء لوحة المفاتيح.</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2520019</w:t>
            </w:r>
          </w:p>
        </w:tc>
      </w:tr>
      <w:tr w:rsidR="00145CD9" w:rsidRPr="00EA304E" w:rsidTr="00145CD9">
        <w:trPr>
          <w:trHeight w:val="13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05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الحاسوب المحمول (لابتوب)</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حاسوب محمول لدى الاسرة ويكون متاحا ليستخدمه جميع افراد الاسرة في أي وقت بغض النظر اذا كان يستخدم في الواقع. ويشمل حواسيب المفكرة (</w:t>
            </w:r>
            <w:r w:rsidRPr="00EA304E">
              <w:rPr>
                <w:rFonts w:ascii="Simplified Arabic" w:eastAsia="Times New Roman" w:hAnsi="Simplified Arabic" w:cs="Simplified Arabic"/>
                <w:color w:val="000000" w:themeColor="text1"/>
                <w:sz w:val="18"/>
                <w:szCs w:val="18"/>
              </w:rPr>
              <w:t>notebook</w:t>
            </w:r>
            <w:r w:rsidRPr="00EA304E">
              <w:rPr>
                <w:rFonts w:ascii="Simplified Arabic" w:eastAsia="Times New Roman" w:hAnsi="Simplified Arabic" w:cs="Simplified Arabic"/>
                <w:color w:val="000000" w:themeColor="text1"/>
                <w:sz w:val="18"/>
                <w:szCs w:val="18"/>
                <w:rtl/>
              </w:rPr>
              <w:t>)، حواسيب المفكرة المصغرة(</w:t>
            </w:r>
            <w:r w:rsidRPr="00EA304E">
              <w:rPr>
                <w:rFonts w:ascii="Simplified Arabic" w:eastAsia="Times New Roman" w:hAnsi="Simplified Arabic" w:cs="Simplified Arabic"/>
                <w:color w:val="000000" w:themeColor="text1"/>
                <w:sz w:val="18"/>
                <w:szCs w:val="18"/>
              </w:rPr>
              <w:t>netbook</w:t>
            </w:r>
            <w:r w:rsidRPr="00EA304E">
              <w:rPr>
                <w:rFonts w:ascii="Simplified Arabic" w:eastAsia="Times New Roman" w:hAnsi="Simplified Arabic" w:cs="Simplified Arabic"/>
                <w:color w:val="000000" w:themeColor="text1"/>
                <w:sz w:val="18"/>
                <w:szCs w:val="18"/>
                <w:rtl/>
              </w:rPr>
              <w:t xml:space="preserve"> ) ولكنه لا يتضمن الحواسيب اللوحية أو ما شاكلها من الحواسيب المحمولة باليد.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2520019</w:t>
            </w:r>
          </w:p>
        </w:tc>
      </w:tr>
      <w:tr w:rsidR="00145CD9" w:rsidRPr="00EA304E" w:rsidTr="00145CD9">
        <w:trPr>
          <w:trHeight w:val="19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4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الحاسوب اللوحي (تابلت)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توفر حاسوب لوحي (تابلت) لدى الاسرة ويكون متاحا ليستخدمه جميع افراد الاسرة في أي وقت بغض النظر اذا كا يستخدم في الواقع.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2520019</w:t>
            </w:r>
          </w:p>
        </w:tc>
      </w:tr>
      <w:tr w:rsidR="00145CD9" w:rsidRPr="00EA304E" w:rsidTr="00D334B7">
        <w:trPr>
          <w:trHeight w:hRule="exact" w:val="8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D334B7">
        <w:trPr>
          <w:trHeight w:hRule="exact" w:val="67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D334B7">
        <w:trPr>
          <w:trHeight w:hRule="exact" w:val="67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2520004</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هاتف ذكي</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هاتف ذكي لدى الاسرة ويكون متاحا ليستخدمه جميع افراد الاسرة في أي وقت بغض النظر اذا كا يستخدم في الواقع.</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tabs>
                <w:tab w:val="center" w:pos="246"/>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ab/>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خدمة الانترنت في البيت</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توفر خدمة الانترنت في البيت وتكون متاحه ليستخدمها جميع افراد الاسرة في أي وقت بغض النظر عما اذا كانت تستخدم في الواقع ويجوز ان تمتلك الاسرة او لا تمتلك التوصيل والاجهزة.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خط فلسطيني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2520022</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خط اسرائيلي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يوجد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90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وسيلة الدخول الى خدمة الانترنت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انماط خدمات الانترنت المستخدمة للنفاد للانترنت وينبغي ان تكون التوصيلات بالانترنت عاملة.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keepNext/>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وسيلة الدخول الى خدمة الانترنت من شبكة الاتصالات الثابتة الفلسطينية (خط النفاذ   </w:t>
            </w:r>
            <w:r w:rsidRPr="00EA304E">
              <w:rPr>
                <w:rFonts w:ascii="Simplified Arabic" w:eastAsia="Times New Roman" w:hAnsi="Simplified Arabic" w:cs="Simplified Arabic"/>
                <w:color w:val="000000" w:themeColor="text1"/>
                <w:sz w:val="17"/>
                <w:szCs w:val="17"/>
              </w:rPr>
              <w:t>DSL</w:t>
            </w:r>
            <w:r w:rsidRPr="00EA304E">
              <w:rPr>
                <w:rFonts w:ascii="Simplified Arabic" w:eastAsia="Times New Roman" w:hAnsi="Simplified Arabic" w:cs="Simplified Arabic"/>
                <w:color w:val="000000" w:themeColor="text1"/>
                <w:sz w:val="17"/>
                <w:szCs w:val="17"/>
                <w:rtl/>
              </w:rPr>
              <w:t xml:space="preserve"> ) ومزودين الانترنت المحليين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وسيلة الدخول الى خدمة الانترنت من شبكة الجيل الثالث للهاتف النقال (3</w:t>
            </w:r>
            <w:r w:rsidRPr="00EA304E">
              <w:rPr>
                <w:rFonts w:ascii="Simplified Arabic" w:eastAsia="Times New Roman" w:hAnsi="Simplified Arabic" w:cs="Simplified Arabic"/>
                <w:color w:val="000000" w:themeColor="text1"/>
                <w:sz w:val="17"/>
                <w:szCs w:val="17"/>
              </w:rPr>
              <w:t>G</w:t>
            </w:r>
            <w:r w:rsidRPr="00EA304E">
              <w:rPr>
                <w:rFonts w:ascii="Simplified Arabic" w:eastAsia="Times New Roman" w:hAnsi="Simplified Arabic" w:cs="Simplified Arabic"/>
                <w:color w:val="000000" w:themeColor="text1"/>
                <w:sz w:val="17"/>
                <w:szCs w:val="17"/>
                <w:rtl/>
              </w:rPr>
              <w:t>) سكان الضفة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hRule="exact" w:val="90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وسيلة الدخول الى خدمة الانترنت من شبكة الجيل الثاني للهاتف النقال (2</w:t>
            </w:r>
            <w:r w:rsidRPr="00EA304E">
              <w:rPr>
                <w:rFonts w:ascii="Simplified Arabic" w:eastAsia="Times New Roman" w:hAnsi="Simplified Arabic" w:cs="Simplified Arabic"/>
                <w:color w:val="000000" w:themeColor="text1"/>
                <w:sz w:val="17"/>
                <w:szCs w:val="17"/>
              </w:rPr>
              <w:t>G</w:t>
            </w:r>
            <w:r w:rsidRPr="00EA304E">
              <w:rPr>
                <w:rFonts w:ascii="Simplified Arabic" w:eastAsia="Times New Roman" w:hAnsi="Simplified Arabic" w:cs="Simplified Arabic"/>
                <w:color w:val="000000" w:themeColor="text1"/>
                <w:sz w:val="17"/>
                <w:szCs w:val="17"/>
                <w:rtl/>
              </w:rPr>
              <w:t>) سكان قطاع غزة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5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وسيلة الدخول الى خدمة الانترنت من شبكات الانترنت اللاسلكية عبر تقنية </w:t>
            </w:r>
            <w:r w:rsidRPr="00EA304E">
              <w:rPr>
                <w:rFonts w:ascii="Simplified Arabic" w:eastAsia="Times New Roman" w:hAnsi="Simplified Arabic" w:cs="Simplified Arabic"/>
                <w:color w:val="000000" w:themeColor="text1"/>
                <w:sz w:val="17"/>
                <w:szCs w:val="17"/>
              </w:rPr>
              <w:t>Wifi</w:t>
            </w:r>
            <w:r w:rsidRPr="00EA304E">
              <w:rPr>
                <w:rFonts w:ascii="Simplified Arabic" w:eastAsia="Times New Roman" w:hAnsi="Simplified Arabic" w:cs="Simplified Arabic"/>
                <w:color w:val="000000" w:themeColor="text1"/>
                <w:sz w:val="17"/>
                <w:szCs w:val="17"/>
                <w:rtl/>
              </w:rPr>
              <w:t xml:space="preserve"> والميكرويف</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الدخول الى خدمة الانترنت من مشاركة الانترنت من الاهل والجيران</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الدخول الى خدمة الانترنت من شركات الخلوي الاسرائيلي (شرائح الانترنت الاسرائيلية)</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252000607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الدخول الى خدمة الانترنت  من شركات الانترنت الاسرائيلي</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val="46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توفر خط هاتف ثابت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توفر خط هاتف ثابت لدى الاسرة ويكون متاحا ليستخدمه جميع افراد الاسرة في أي وقت.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D334B7">
        <w:trPr>
          <w:trHeight w:val="5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خطوط الهاتف النقال</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خطوط  الهاتف النقال لدى الاسرة.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252000801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خطوط الهاتف النقال من خط نقال فلسطيني (جوال)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2520033</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252000802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خطوط الهاتف النقال من خط نقال فلسطيني (وطنية)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252000803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خطوط الهاتف النقال من خط نقال اسرائيلي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252000804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خطوط الهاتف النقال من خط نقال اخر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2520009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الإنترنت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القيام بالاستخدامات الأساسية مثل: الدخول إلى المواقع، قراءة الصحف، تنزيل الملفات أو البرامج من شبكة الانترنت.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2520101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2520025</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D334B7" w:rsidRPr="00EA304E" w:rsidTr="00B10BE6">
        <w:trPr>
          <w:trHeight w:hRule="exact" w:val="43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334B7" w:rsidRPr="00EA304E" w:rsidRDefault="00D334B7"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موقع استخدام الإنترنت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334B7" w:rsidRPr="00EA304E" w:rsidRDefault="00D334B7"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المكان الذي يتم فيه استخدام الانترنت فيه ويمكن ان يكون الاستخدام عن طريق جهاز متنقل او اثناء التنقل اومن مكان العمل او التعليم او مرافق عامة او تجارية.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D334B7" w:rsidRPr="00EA304E" w:rsidRDefault="00D334B7"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موقع استخدام الإنترنت من البيت</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D334B7" w:rsidRPr="00EA304E" w:rsidTr="00B10BE6">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موقع استخدام الإنترنت من العمل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موقع استخدام الإنترنت من المدرسة/الجامعة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right w:val="single" w:sz="4" w:space="0" w:color="auto"/>
            </w:tcBorders>
            <w:shd w:val="clear" w:color="auto" w:fill="auto"/>
            <w:noWrap/>
            <w:vAlign w:val="bottom"/>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موقع استخدام الإنترنت من بيت الاصدقاء</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موقع استخدام الإنترنت من مقهى انترنت برسوم</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موقع استخدام الإنترنت من مكان عام مجاني (نادي مثلاً)</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D334B7" w:rsidRPr="00EA304E" w:rsidTr="00B10BE6">
        <w:trPr>
          <w:trHeight w:hRule="exact" w:val="52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252001007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334B7" w:rsidRPr="00EA304E" w:rsidRDefault="00D334B7"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موقع استخدام الإنترنت من  مكان اخر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D334B7" w:rsidRPr="00EA304E" w:rsidRDefault="00D334B7"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انشطة الانترنت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مجموعة من الانشطة الخاصة التي يقوموا بها الافراد اتناء استخدامهم للانترنت من أي موقع.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tl/>
              </w:rPr>
              <w:t>252002101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الحصول على معلومات عن السلع والخدمات</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الحصول على معلومات تتعلق بالصحة (الإصابات والأمراض والتغذية)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تحديد موعد مع طبيب عبر موقع الكتروني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الحصول على معلومات من المؤسسات الحكومية العامة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المعاملات مع المؤسسات الحكومية العامة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إرسال واستقبال بريد الكتروني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الاتصال الهاتفي عبر الانترنت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الدخول إلى موقع الدردشة والمدونات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استخدام الخدمات المتصلة بالسفر أو الإقامة المتعلقة بالسفر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المعاملات المصرفية عبر الانترنت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القيام بدورة رسمية في أي موضوع عبر الانترنت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الاطلاع على موقع الويكي أو الموسوعات الالكترونية</w:t>
            </w:r>
            <w:r w:rsidRPr="00EA304E">
              <w:rPr>
                <w:rFonts w:ascii="Simplified Arabic" w:hAnsi="Simplified Arabic" w:cs="Simplified Arabic"/>
                <w:color w:val="000000" w:themeColor="text1"/>
                <w:sz w:val="18"/>
                <w:szCs w:val="18"/>
                <w:lang w:val="en-AS"/>
              </w:rPr>
              <w:t xml:space="preserve"> </w:t>
            </w:r>
            <w:r w:rsidRPr="00EA304E">
              <w:rPr>
                <w:rFonts w:ascii="Simplified Arabic" w:hAnsi="Simplified Arabic" w:cs="Simplified Arabic"/>
                <w:color w:val="000000" w:themeColor="text1"/>
                <w:sz w:val="18"/>
                <w:szCs w:val="18"/>
                <w:rtl/>
              </w:rPr>
              <w:t xml:space="preserve">لأغراض التعلم الرسمي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الاستماع للراديو عبر شبكة الانترنت (سواء باجر او مجانا)</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مشاهدة التلفزيون عبر شبكة الانترنت (سواء باجر او مجانا)</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تنزيل صور أو أفلام أو تسجيلات فيديوية أو موسيقى أو العاب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26"/>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تنزيل العاب أو برمجيات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قراءة أو تنزيل جرائد أو مجلات على الخط أو كتب الكترونية</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البحث عن عمل أو إرسال/تقديم طلب وظيفة</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86"/>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252002119</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المشاركة في الشبكات المهنية (مثل لينكد ان)</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تنزيل المحتوى الذاتي وإدارة الصفحة الالكترونية الشخصية/ الخاصة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التدوين: صيانة المدونة أو إضافة محتوى إليها</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 نشر أراء حول قضايا مدنية أو سياسية عبر مواقع الكترونية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المشاركة في المشاورات أو التصويت على الخط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استخدام مساحة التخزين على الانترنت لحفظ الوثائق أو الصور أو</w:t>
            </w:r>
            <w:r w:rsidRPr="00EA304E">
              <w:rPr>
                <w:rFonts w:ascii="Simplified Arabic" w:hAnsi="Simplified Arabic" w:cs="Simplified Arabic"/>
                <w:color w:val="000000" w:themeColor="text1"/>
                <w:sz w:val="18"/>
                <w:szCs w:val="18"/>
              </w:rPr>
              <w:t xml:space="preserve"> </w:t>
            </w:r>
            <w:r w:rsidRPr="00EA304E">
              <w:rPr>
                <w:rFonts w:ascii="Simplified Arabic" w:hAnsi="Simplified Arabic" w:cs="Simplified Arabic"/>
                <w:color w:val="000000" w:themeColor="text1"/>
                <w:sz w:val="18"/>
                <w:szCs w:val="18"/>
                <w:rtl/>
              </w:rPr>
              <w:t>الموسيقى</w:t>
            </w:r>
            <w:r w:rsidRPr="00EA304E">
              <w:rPr>
                <w:rFonts w:ascii="Simplified Arabic" w:hAnsi="Simplified Arabic" w:cs="Simplified Arabic"/>
                <w:color w:val="000000" w:themeColor="text1"/>
                <w:sz w:val="18"/>
                <w:szCs w:val="18"/>
              </w:rPr>
              <w:t xml:space="preserve">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hRule="exact" w:val="115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252002125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ind w:firstLineChars="100" w:firstLine="180"/>
              <w:jc w:val="right"/>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 xml:space="preserve">استخدام البرمجيات المشغلة عبر الانترنت لتحرير الوثائق النصية او جداول البيانات او العروض التوضيحية </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hRule="exact" w:val="156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D334B7">
        <w:trPr>
          <w:trHeight w:hRule="exact" w:val="31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2520012</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وتيرة استخدام الإنترنت  </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مرات استخدام الإنترنت عادة. </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مرة واحد يومياً على الاقل </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مرة واحدة اسبوعياً على الاقل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مرة واحدة شهرياً على الاقل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مرة واحدة سنوياً على الاقل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الحاسوب في مؤسسات الاعمال</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القيام بالاستخدامات الأساسية مثل: تشغيل الجهاز والدخول إلى ملفات معينة، ونقل وحفظ الملفات وإنشائها.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2520</w:t>
            </w:r>
            <w:r w:rsidRPr="00EA304E">
              <w:rPr>
                <w:rFonts w:ascii="Simplified Arabic" w:eastAsia="Times New Roman" w:hAnsi="Simplified Arabic" w:cs="Simplified Arabic" w:hint="cs"/>
                <w:color w:val="000000" w:themeColor="text1"/>
                <w:sz w:val="18"/>
                <w:szCs w:val="18"/>
                <w:rtl/>
              </w:rPr>
              <w:t>039</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 xml:space="preserve">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الانترنت في مؤسسات الاعمال</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القيام بالاستخدامات الأساسية مثل: الدخول إلى المواقع، قراءة الصحف، تنزيل الملفات أو البرامج من الشبكة في فترة زمنية محددة.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2520038</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85"/>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توفر موقع الكتروني في مؤسسات الاعمال</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موقع إلكتروني خاص بمؤسسة الأعمال.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2520041 </w:t>
            </w:r>
          </w:p>
        </w:tc>
      </w:tr>
      <w:tr w:rsidR="00145CD9" w:rsidRPr="00EA304E" w:rsidTr="00D334B7">
        <w:trPr>
          <w:trHeight w:val="1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val="1879"/>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D334B7">
        <w:trPr>
          <w:trHeight w:val="126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2520016</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بيع أو شراء بطرق الكترونية في مؤسسات الاعمال</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CB0D62">
            <w:pPr>
              <w:jc w:val="lowKashida"/>
              <w:rPr>
                <w:rFonts w:ascii="Simplified Arabic" w:hAnsi="Simplified Arabic" w:cs="Simplified Arabic"/>
                <w:color w:val="000000" w:themeColor="text1"/>
                <w:sz w:val="18"/>
                <w:szCs w:val="18"/>
              </w:rPr>
            </w:pPr>
            <w:r w:rsidRPr="00EA304E">
              <w:rPr>
                <w:rFonts w:ascii="Simplified Arabic" w:hAnsi="Simplified Arabic" w:cs="Simplified Arabic"/>
                <w:color w:val="000000" w:themeColor="text1"/>
                <w:sz w:val="18"/>
                <w:szCs w:val="18"/>
                <w:rtl/>
              </w:rPr>
              <w:t>مؤسسة الاعمال تقوم  بإجراء صفقة إلكترونية من بيع أَو شراء سلع أَو خدمات، سواء بين الأعمال التجارية، أو الأسر، أو الأفراد، أو الحكومات، أو منظمات عامة أو خاصة و تنفذ بواسطة الإنترنت، حيث تنفذ عملية طلب الشراء للسلع والخدمات عبر شبكات الكمبيوتر. ولكن قد يتم الدفع والتسليم النهائي للسلعة أو الخدمة عبر الإنترنت أو دون الاتصال بالإنترنت.</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2520037</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5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FA7385">
        <w:trPr>
          <w:trHeight w:hRule="exact" w:val="374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2520017</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العاملين في البحث والتطوير التجريبي</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الأشخاص الذين يشاركون مباشرة في البحث والتطوير التجريبي وكذلك أولئك الذين يقدمون  خدمات مباشرة لأنشطة البحث والتطوير التجريبي كمدارء البحث والتطوير التجريبي، والمسؤولين الإداريين والفنين في المكاتب .ويستثنى الأشخاص الذين يقدمون خدمات الدعم والمساعدة غير المباشرة كموظفي المطاعم، والصيانة، وموظفي الإدارة والأمن.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2520007</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2520018</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الباحثين في البحث والتطوير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المهنيون المشاركون في تصميم وابتكار معارف جديدة. يقوم الباحثون بإجراء البحوث وتحسين أو تطوير المفاهيم والنظريات والنماذج والتقنيات والأجهزة والبرمجيات أو أساليب التشغيل.</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2520003</w:t>
            </w:r>
          </w:p>
        </w:tc>
      </w:tr>
      <w:tr w:rsidR="00145CD9"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تكنولوجيا المعلومات والاتصالات </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2520019</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الباحثين في البحث والتطوير التجريبي بمعادل الوقت التام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ساعات العمل التي أنفقت  فعليا في البحث والتطوير التجريبي خلال فترة مرجعية محددة (عادة في سنة تقويمية) مقسومة على إجمالي عدد ساعات العمل التقليدية في نفس الفترة من قبل فرد أو مجموعة.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2520004</w:t>
            </w:r>
          </w:p>
        </w:tc>
      </w:tr>
      <w:tr w:rsidR="00145CD9" w:rsidRPr="00EA304E" w:rsidTr="006A4F5A">
        <w:trPr>
          <w:trHeight w:val="3284"/>
          <w:jc w:val="center"/>
        </w:trPr>
        <w:tc>
          <w:tcPr>
            <w:tcW w:w="678" w:type="dxa"/>
            <w:tcBorders>
              <w:top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p>
        </w:tc>
        <w:tc>
          <w:tcPr>
            <w:tcW w:w="997" w:type="dxa"/>
            <w:tcBorders>
              <w:top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277" w:type="dxa"/>
            <w:gridSpan w:val="7"/>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معايير المعيشة</w:t>
            </w:r>
          </w:p>
        </w:tc>
        <w:tc>
          <w:tcPr>
            <w:tcW w:w="7883" w:type="dxa"/>
            <w:gridSpan w:val="6"/>
            <w:tcBorders>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2525</w:t>
            </w:r>
          </w:p>
        </w:tc>
      </w:tr>
      <w:tr w:rsidR="00145CD9" w:rsidRPr="00EA304E" w:rsidTr="00A159B5">
        <w:trPr>
          <w:trHeight w:hRule="exact" w:val="43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معايير المعيشة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2525001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تلقي الاسرة للمساعدة  أو احد أفرادها من أي جهة كانت     (مثل الغذاء، الدواء، العمل، التعليم) خلال شهر المسح</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اذا الاسرة قد تلقت مساعدة من أي مصدر كان،نوع المساعدة قد يكون غذاء او ملابس او نفدي او علاج ..الخ.</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2525005</w:t>
            </w:r>
          </w:p>
        </w:tc>
      </w:tr>
      <w:tr w:rsidR="00145CD9"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معايير المعيشة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2525002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مصادر دخل الأسرة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 دخل الاسرة الرئيسية هي: اجور ورواتب، دخول من المشاريع، دخول ملكية، تحويلات، مساعدات.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w:t>
            </w:r>
            <w:r w:rsidRPr="00EA304E">
              <w:rPr>
                <w:rFonts w:ascii="Simplified Arabic" w:eastAsia="Times New Roman" w:hAnsi="Simplified Arabic" w:cs="Simplified Arabic"/>
                <w:color w:val="000000" w:themeColor="text1"/>
                <w:sz w:val="18"/>
                <w:szCs w:val="18"/>
              </w:rPr>
              <w:t>0</w:t>
            </w:r>
            <w:r w:rsidRPr="00EA304E">
              <w:rPr>
                <w:rFonts w:ascii="Simplified Arabic" w:eastAsia="Times New Roman" w:hAnsi="Simplified Arabic" w:cs="Simplified Arabic"/>
                <w:color w:val="000000" w:themeColor="text1"/>
                <w:sz w:val="18"/>
                <w:szCs w:val="18"/>
                <w:rtl/>
              </w:rPr>
              <w:t>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الزراعة وتربية الحيوانات وصيد الأسماك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مشاريع للأسرة (غير الزراعية)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أجور ورواتب من الحكومة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أجور ورواتب من القطاع الخاص</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أجور ورواتب من قطاعات العمل الإسرائيلية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تحويلات من داخل الأراضي الفلسطينية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تحويلات من الخارج</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CC54A2"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 مصدر دخل الأسرة من مساعدات </w:t>
            </w:r>
            <w:r>
              <w:rPr>
                <w:rFonts w:ascii="Simplified Arabic" w:eastAsia="Times New Roman" w:hAnsi="Simplified Arabic" w:cs="Simplified Arabic" w:hint="cs"/>
                <w:color w:val="000000" w:themeColor="text1"/>
                <w:sz w:val="18"/>
                <w:szCs w:val="18"/>
                <w:rtl/>
              </w:rPr>
              <w:t>هيئات دولية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مساعدات اجتماعية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أجور ورواتب من هيئات دولية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التأمين الوطني (القدس)</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دخول ملكية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أخرى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252500214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مصدر دخل الأسرة من التقاعد</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70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معايير المعيشة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2525003</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قيمة دخل الأسرة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القيمة النقدية لدخل الاسرة بالشيقل الاسرائيلي</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قيمة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6A4F5A">
        <w:trPr>
          <w:trHeight w:hRule="exact" w:val="471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p>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p>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p>
          <w:p w:rsidR="00145CD9"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p w:rsidR="00145CD9" w:rsidRPr="00EE6E4F" w:rsidRDefault="00145CD9" w:rsidP="00CB0D62">
            <w:pPr>
              <w:jc w:val="lowKashida"/>
              <w:rPr>
                <w:rFonts w:ascii="Simplified Arabic" w:eastAsia="Times New Roman" w:hAnsi="Simplified Arabic" w:cs="Simplified Arabic"/>
                <w:sz w:val="18"/>
                <w:szCs w:val="18"/>
                <w:rtl/>
              </w:rPr>
            </w:pPr>
          </w:p>
          <w:p w:rsidR="00145CD9" w:rsidRPr="00EE6E4F" w:rsidRDefault="00145CD9" w:rsidP="00CB0D62">
            <w:pPr>
              <w:jc w:val="lowKashida"/>
              <w:rPr>
                <w:rFonts w:ascii="Simplified Arabic" w:eastAsia="Times New Roman" w:hAnsi="Simplified Arabic" w:cs="Simplified Arabic"/>
                <w:sz w:val="18"/>
                <w:szCs w:val="18"/>
                <w:rtl/>
              </w:rPr>
            </w:pPr>
          </w:p>
          <w:p w:rsidR="00145CD9" w:rsidRPr="00EE6E4F" w:rsidRDefault="00145CD9" w:rsidP="00CB0D62">
            <w:pPr>
              <w:jc w:val="lowKashida"/>
              <w:rPr>
                <w:rFonts w:ascii="Simplified Arabic" w:eastAsia="Times New Roman" w:hAnsi="Simplified Arabic" w:cs="Simplified Arabic"/>
                <w:sz w:val="18"/>
                <w:szCs w:val="18"/>
                <w:rtl/>
              </w:rPr>
            </w:pPr>
          </w:p>
          <w:p w:rsidR="00145CD9" w:rsidRPr="00EE6E4F" w:rsidRDefault="00145CD9" w:rsidP="00CB0D62">
            <w:pPr>
              <w:jc w:val="lowKashida"/>
              <w:rPr>
                <w:rFonts w:ascii="Simplified Arabic" w:eastAsia="Times New Roman" w:hAnsi="Simplified Arabic" w:cs="Simplified Arabic"/>
                <w:sz w:val="18"/>
                <w:szCs w:val="18"/>
                <w:rtl/>
              </w:rPr>
            </w:pPr>
          </w:p>
          <w:p w:rsidR="00145CD9" w:rsidRDefault="00145CD9" w:rsidP="00CB0D62">
            <w:pPr>
              <w:jc w:val="lowKashida"/>
              <w:rPr>
                <w:rFonts w:ascii="Simplified Arabic" w:eastAsia="Times New Roman" w:hAnsi="Simplified Arabic" w:cs="Simplified Arabic"/>
                <w:sz w:val="18"/>
                <w:szCs w:val="18"/>
                <w:rtl/>
              </w:rPr>
            </w:pPr>
          </w:p>
          <w:p w:rsidR="00145CD9" w:rsidRPr="00EE6E4F" w:rsidRDefault="00145CD9" w:rsidP="00CB0D62">
            <w:pPr>
              <w:jc w:val="lowKashida"/>
              <w:rPr>
                <w:rFonts w:ascii="Simplified Arabic" w:eastAsia="Times New Roman" w:hAnsi="Simplified Arabic" w:cs="Simplified Arabic"/>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E6E4F"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التعليم والثقافة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2530</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الالتحاق بالتعليم</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تسجيل الفرد بأحد مراحل التعليم النظامية، سواء أكان منتظماً أو منتسباً. ومراحل التعليم النظامية تشمل المرحلة الابتدائية أو الإعدادية( الأساسية) أو الثانوية أو الكليات والمعاهد الأكاديمية أو المهنية التي تعطي شهادات دبلوم متوسط أو المرحلة الجامعية.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ملتحق برياض الاطفال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2530102</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 2530021  2530049</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ملتحق حاليا بالتعليم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التحق بالتعليم وترك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التحق بالتعليم وتخرج</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لم يلتحق أبدا بالتعليم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CB297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2530002</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سنوات الدراسة التي أتمها الفرد بنجاح</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سنوات الدراسة النظامية التي أتمها بنجاح هي السنوات الكاملة، ولا تشمل سنوات الانقطاع وسنوات الرسوب ، كما لا تشمل السنة الحالية التي لم تنتهِ للملتحق حاليا ولا تعتبر الدورات التدريبية ضمن سنوات الدراسة النظامية.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2530120</w:t>
            </w:r>
          </w:p>
        </w:tc>
      </w:tr>
      <w:tr w:rsidR="00145CD9" w:rsidRPr="00EA304E" w:rsidTr="00CB297A">
        <w:trPr>
          <w:trHeight w:hRule="exact" w:val="315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CB297A">
        <w:trPr>
          <w:trHeight w:hRule="exact" w:val="346"/>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2530003</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الحالة التعليمية</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أعلى مؤهل علمي أتمه الفرد بنجاح ، ويكون المستوى التعليمي للأفراد الذين أعمارهم 10 سنوات فأكثر.</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أمي</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2530215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 2530054 2530055</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ملم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ابتدائي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إعدادي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ثانوي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دبلوم متوسط</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بكالوريوس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دبلوم عالي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ماجستير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دكتوراة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الأنشطة الثقافية التي تمارسها المراكز الثقافية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الأنشطة الثقافية التي تمارسها المراكز الثقافية وتشمل ندوات، محاضرات، دورات عامة، عروض فنية ومعارض فنية.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ندوات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2530001</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محاضرات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دورات عامة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عروض فنية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معارض فنية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2530005</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المشاركين في الأنشطة الثقافية</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المشاركين في الأنشطة الثقافية.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2530004</w:t>
            </w:r>
          </w:p>
        </w:tc>
      </w:tr>
      <w:tr w:rsidR="00145CD9" w:rsidRPr="00EA304E" w:rsidTr="00145CD9">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2530006</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المسرحيات المعروضة في المسرح حسب الجمهور المستهدف</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المسرحيات التي يتم عرضها في المسارح للأطفال أو للكبار أو للأطفال والكبار معاً وبغض النظر عن جنسية الممثلين.</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2530012</w:t>
            </w:r>
          </w:p>
        </w:tc>
      </w:tr>
      <w:tr w:rsidR="00145CD9" w:rsidRPr="00EA304E" w:rsidTr="00963222">
        <w:trPr>
          <w:trHeight w:val="674"/>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2530007</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المشاهدين للمسرحيات المعروضة في المسرح</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المشاهدين للمسرحيات المعروضة في المسرح.</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2530033</w:t>
            </w: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المتحف</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المتحف حسب طابع المحتويات.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أزياء شعبية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تراث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آثار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آثار وتراث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أزياء وتراث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2530009</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زوار المتحف</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زوار المتحف</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963222">
        <w:trPr>
          <w:trHeight w:hRule="exact" w:val="346"/>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2530010</w:t>
            </w:r>
          </w:p>
        </w:tc>
        <w:tc>
          <w:tcPr>
            <w:tcW w:w="1853"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زوار دار السينما</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زوار دار السينما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CB297A" w:rsidRPr="00EA304E" w:rsidTr="00EA196D">
        <w:trPr>
          <w:trHeight w:val="56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297A" w:rsidRPr="00EA304E" w:rsidRDefault="00CB297A"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العاملون في محطات الاذاعة المحلية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297A" w:rsidRPr="00EA304E" w:rsidRDefault="00CB297A"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الموظفين في محطات الاذاعة المحلية حسب طبيعة الوظيفة.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العاملين في محطات الاذاعة المحلية من موظفي البرامج ذكور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2530009</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CB297A" w:rsidRPr="00EA304E" w:rsidTr="00EA196D">
        <w:trPr>
          <w:trHeight w:val="58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 البرامج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الموظفين الصحفيين ذكور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الموظفين الصحفيين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 الانتاج الفنيين ذكور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 الإنتاج الفنيون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 الارسال الفنيين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 الارسال الفنيون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EA196D">
        <w:trPr>
          <w:trHeight w:val="61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موظفين فنيين آخرون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46"/>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موظفين  فنيين آخرين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64"/>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الموظفين الاداريين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EA196D">
        <w:trPr>
          <w:trHeight w:val="61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الموظفين الاداريين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موظفين آخرين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EA196D">
        <w:trPr>
          <w:trHeight w:hRule="exact" w:val="649"/>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253001114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الاذاعة المحلية من موظفين آخرين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4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2530012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297A" w:rsidRPr="00EA304E" w:rsidRDefault="00CB297A"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العاملون في محطات التلفزيون المحلية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297A" w:rsidRPr="00EA304E" w:rsidRDefault="00CB297A"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الموظفون في محطات التلفزيون المحلية حسب طبيعة الوظيفة.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العاملين في محطات التلفزيون المحلية من موظفي البرامج ذكور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2530009</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CB297A" w:rsidRPr="00EA304E" w:rsidTr="00963222">
        <w:trPr>
          <w:trHeight w:hRule="exact" w:val="63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 البرامج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الموظفين الصحفيين ذكور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الموظفين الصحفيين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 الانتاج الفنيين ذكور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 الإنتاج الفنيون اناث</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70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 الارسال الفنيين ذكور</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 الارسال الفنيون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77"/>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val="restart"/>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992" w:type="dxa"/>
            <w:vMerge w:val="restart"/>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موظفين فنيين آخرين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722"/>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موظفين  فنيين آخرين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val="647"/>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الموظفين الاداريين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776"/>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253001212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الموظفين الاداريين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67"/>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موظفين آخرين ذكور</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CB297A" w:rsidRPr="00EA304E" w:rsidTr="00963222">
        <w:trPr>
          <w:trHeight w:hRule="exact" w:val="631"/>
          <w:jc w:val="center"/>
        </w:trPr>
        <w:tc>
          <w:tcPr>
            <w:tcW w:w="678"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B297A" w:rsidRPr="00EA304E" w:rsidRDefault="00CB297A"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vMerge/>
            <w:tcBorders>
              <w:left w:val="single" w:sz="4" w:space="0" w:color="auto"/>
              <w:bottom w:val="single" w:sz="4" w:space="0" w:color="auto"/>
              <w:right w:val="single" w:sz="4" w:space="0" w:color="auto"/>
            </w:tcBorders>
            <w:shd w:val="clear" w:color="auto" w:fill="auto"/>
            <w:hideMark/>
          </w:tcPr>
          <w:p w:rsidR="00CB297A" w:rsidRPr="00EA304E" w:rsidRDefault="00CB297A"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253001214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العاملين في محطات التلفزيون المحلية من موظفين آخرين اناث</w:t>
            </w: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CB297A" w:rsidRPr="00EA304E" w:rsidRDefault="00CB297A"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CB297A">
        <w:trPr>
          <w:trHeight w:val="33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مؤسسات التعليم العالي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مؤسسات التعليم المرخصة والمعتمدة من وزارة التعليم العالي والبحث العلمي في فلسطين والتي تمنح شهادة دبلوم متوسط فأعلى.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جامعات تقليدية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2530005</w:t>
            </w:r>
          </w:p>
        </w:tc>
      </w:tr>
      <w:tr w:rsidR="00145CD9" w:rsidRPr="00EA304E" w:rsidTr="00CB297A">
        <w:trPr>
          <w:trHeight w:val="2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كليات جامعية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4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كليات مجتمع متوسطة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التعليم المفتوح</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2530014</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المشرفة على المدرسة</w:t>
            </w:r>
            <w:r w:rsidRPr="00EA304E">
              <w:rPr>
                <w:rFonts w:ascii="Simplified Arabic" w:eastAsia="Times New Roman" w:hAnsi="Simplified Arabic" w:cs="Simplified Arabic"/>
                <w:color w:val="000000" w:themeColor="text1"/>
                <w:sz w:val="18"/>
                <w:szCs w:val="18"/>
              </w:rPr>
              <w:t xml:space="preserve">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المسؤولة عن المدرسة قانونيا وإداريا.  إما أن تكون حكومية أو وكالة الغوث أو خاصة.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حكومة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المؤشرات 2530021 2530006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2530014</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2530017</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2530022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وكالة الغوث</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15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خاصة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3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5</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المرحلة التعليمية</w:t>
            </w:r>
            <w:r w:rsidRPr="00EA304E">
              <w:rPr>
                <w:rFonts w:ascii="Simplified Arabic" w:eastAsia="Times New Roman" w:hAnsi="Simplified Arabic" w:cs="Simplified Arabic"/>
                <w:color w:val="000000" w:themeColor="text1"/>
                <w:sz w:val="18"/>
                <w:szCs w:val="18"/>
              </w:rPr>
              <w:t xml:space="preserve">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مراحل التعليم في مؤسسات التعليم الفلسطينية النظامية وغير النظامية وتشمل: رياض الأطفال، أساسية، ثانوية، تعليم عالي.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رياض الأطفال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المؤشرات 2530008</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2530021</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2530022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2530033</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2530050</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2530051</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2530053</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2530058</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2530060</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أساسي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ثانوي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20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تعليم عالي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rtl/>
              </w:rPr>
              <w:t>16</w:t>
            </w:r>
            <w:r w:rsidRPr="00EA304E">
              <w:rPr>
                <w:rFonts w:ascii="Simplified Arabic" w:eastAsia="Times New Roman" w:hAnsi="Simplified Arabic" w:cs="Simplified Arabic"/>
                <w:color w:val="000000" w:themeColor="text1"/>
                <w:sz w:val="18"/>
                <w:szCs w:val="18"/>
              </w:rPr>
              <w:t> </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 المدرسة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للمدارس حسب جنس الطلبة الذين يدرسون فيها، فإما أن تكون للذكور أو للإناث أو مدرسة مختلطة للذكور والإناث معاً.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ذكور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2530021</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إناث</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78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مختلطة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42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253001</w:t>
            </w:r>
            <w:r w:rsidRPr="00EA304E">
              <w:rPr>
                <w:rFonts w:ascii="Simplified Arabic" w:eastAsia="Times New Roman" w:hAnsi="Simplified Arabic" w:cs="Simplified Arabic"/>
                <w:color w:val="000000" w:themeColor="text1"/>
                <w:sz w:val="18"/>
                <w:szCs w:val="18"/>
                <w:rtl/>
              </w:rPr>
              <w:t>7</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الموضوع الثقافي المتوارث</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للمؤلفات المتوارثة حسب الموضوع الثقافي، وتشمل قصص وروايات متوارثة، الحكايات الخرافية، حكايات واقعية، فكاهات تراثية، شعر وغناء تراثي، أقوال مأثورة وأمثال، ألغاز(أحاجي).</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قصص وروايات متوارثة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2530038</w:t>
            </w:r>
          </w:p>
        </w:tc>
      </w:tr>
      <w:tr w:rsidR="00145CD9" w:rsidRPr="00EA304E" w:rsidTr="00CB297A">
        <w:trPr>
          <w:trHeight w:val="3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الحكايات الخرافية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3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حكايات واقعية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3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فكاهات تراثية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3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شعر وغناء تراثي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3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أقوال مأثورة وأمثال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CB297A">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ألغاز(أحاجي)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CB297A">
        <w:trPr>
          <w:trHeight w:val="37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253001</w:t>
            </w:r>
            <w:r w:rsidRPr="00EA304E">
              <w:rPr>
                <w:rFonts w:ascii="Simplified Arabic" w:eastAsia="Times New Roman" w:hAnsi="Simplified Arabic" w:cs="Simplified Arabic"/>
                <w:color w:val="000000" w:themeColor="text1"/>
                <w:sz w:val="18"/>
                <w:szCs w:val="18"/>
                <w:rtl/>
              </w:rPr>
              <w:t>8</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وقت الفراغ للفرد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فئة وقت الفراغ الذي يمتلكه الفرد (10 سنوات فأكثر)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وقت كبير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2530041</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CB297A">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وقت كافي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CB297A">
        <w:trPr>
          <w:trHeight w:val="4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وقت قليل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Pr>
              <w:t>253001</w:t>
            </w:r>
            <w:r w:rsidRPr="00EA304E">
              <w:rPr>
                <w:rFonts w:ascii="Simplified Arabic" w:eastAsia="Times New Roman" w:hAnsi="Simplified Arabic" w:cs="Simplified Arabic"/>
                <w:color w:val="000000" w:themeColor="text1"/>
                <w:sz w:val="18"/>
                <w:szCs w:val="18"/>
                <w:lang w:val="en-AS"/>
              </w:rPr>
              <w:t>9</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النشاط الذي يرغب الفرد بممارسته أثناء وقت الفراغ</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النشاط الذي يرغب الفرد (10 سنوات فأكثر) بممارسته أثناء وقت فراغه ولكنه لم يقم به، والنشاط قد يكون  ثقافي، تعليمي، اجتماعي ديني، رياضي، ترفيهي.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مشاهده التلفزيون</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والفيديو</w:t>
            </w:r>
            <w:r w:rsidRPr="00EA304E">
              <w:rPr>
                <w:rFonts w:ascii="Simplified Arabic" w:eastAsia="Times New Roman" w:hAnsi="Simplified Arabic" w:cs="Simplified Arabic"/>
                <w:color w:val="000000" w:themeColor="text1"/>
                <w:sz w:val="18"/>
                <w:szCs w:val="18"/>
              </w:rPr>
              <w:t xml:space="preserve">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2530042</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القراءة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(الصحف،</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الكتب،</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المجلات،..)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الكتابة (شعر، قصة قصيرة،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رواية،..)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ممارسة العاب رياضية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الحاسوب/الإنترنت</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الاستماع للموسيقى</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العربية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الاستماع للموسيقى</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الغربية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الاستماع للاغاني العربية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الحديثة (القصيرة)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الاستماع للاغاني العربية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القديمة (ام كلثوم، محمد عبد الوهاب،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حضور ندوات ومحاضرات</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سياسية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القيام برحلات خارج/داخل</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البلاد</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القيام بأعمال يدوية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التطريز، النحت، الخزف</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63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الألعاب الفكرية (الشدة،</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الشطرنج،</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الالتقاء مع أقارب ومعارف</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وأصدقاء</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المشاركة في المناسبات</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الاجتماعية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المشاركة في نشاط</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المجموعات المحلية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5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المشاركة في الرقص الشعبي</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والفلكلور(الدبكة</w:t>
            </w:r>
            <w:r w:rsidRPr="00EA304E">
              <w:rPr>
                <w:rFonts w:ascii="Simplified Arabic" w:eastAsia="Times New Roman" w:hAnsi="Simplified Arabic" w:cs="Simplified Arabic"/>
                <w:color w:val="000000" w:themeColor="text1"/>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9F2EF6">
        <w:trPr>
          <w:trHeight w:hRule="exact" w:val="42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ممارسة الرسم/النحت</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6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lang w:val="en-AS"/>
              </w:rPr>
              <w:t>20</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الاستماع للراديو</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المكان الذي يستمع فيه الفرد (10 سنوات فأكثر) للراديو</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البيت</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2530044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4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العمل</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أثناء التنقل عبر وسائل</w:t>
            </w:r>
            <w:r w:rsidRPr="00EA304E">
              <w:rPr>
                <w:rFonts w:ascii="Simplified Arabic" w:eastAsia="Times New Roman" w:hAnsi="Simplified Arabic" w:cs="Simplified Arabic"/>
                <w:color w:val="000000" w:themeColor="text1"/>
                <w:sz w:val="18"/>
                <w:szCs w:val="18"/>
              </w:rPr>
              <w:t xml:space="preserve"> </w:t>
            </w:r>
            <w:r w:rsidRPr="00EA304E">
              <w:rPr>
                <w:rFonts w:ascii="Simplified Arabic" w:eastAsia="Times New Roman" w:hAnsi="Simplified Arabic" w:cs="Simplified Arabic"/>
                <w:color w:val="000000" w:themeColor="text1"/>
                <w:sz w:val="18"/>
                <w:szCs w:val="18"/>
                <w:rtl/>
              </w:rPr>
              <w:t>النقل</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التعليم والثقافة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Pr>
              <w:t>25300</w:t>
            </w:r>
            <w:r w:rsidRPr="00EA304E">
              <w:rPr>
                <w:rFonts w:ascii="Simplified Arabic" w:eastAsia="Times New Roman" w:hAnsi="Simplified Arabic" w:cs="Simplified Arabic"/>
                <w:color w:val="000000" w:themeColor="text1"/>
                <w:sz w:val="18"/>
                <w:szCs w:val="18"/>
                <w:lang w:val="en-AS"/>
              </w:rPr>
              <w:t>21</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المؤسسة العامة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المؤسسات التي ينتسب لعضويتها الفرد (10 سنوات فأكثر) ،</w:t>
            </w:r>
          </w:p>
          <w:p w:rsidR="00145CD9" w:rsidRPr="00EA304E" w:rsidRDefault="00145CD9" w:rsidP="00CB0D62">
            <w:pPr>
              <w:spacing w:after="0" w:line="240" w:lineRule="auto"/>
              <w:jc w:val="lowKashida"/>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والمؤسسات العامة تشمل:</w:t>
            </w:r>
            <w:r w:rsidRPr="00EA304E">
              <w:rPr>
                <w:rFonts w:ascii="Simplified Arabic" w:eastAsia="Times New Roman" w:hAnsi="Simplified Arabic" w:cs="Simplified Arabic"/>
                <w:color w:val="000000" w:themeColor="text1"/>
                <w:sz w:val="18"/>
                <w:szCs w:val="18"/>
                <w:rtl/>
              </w:rPr>
              <w:t xml:space="preserve"> نادي رياضي، نادي ثقافي، مكتبة عامة، جمعيات، نقابة، اتحاد، حزب سياسي، حركة شبابية أو حراك شبابي.</w:t>
            </w:r>
          </w:p>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نادي رياضي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2530048</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b/>
                <w:bCs/>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نادي ثقافي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مكتبة عامة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جمعيات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نقابة/اتحاد</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حزب سياسي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فرقة فنية (غناء/رقص)</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حركة شبابية او حراك شبابي</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hRule="exact" w:val="3304"/>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shd w:val="clear" w:color="000000" w:fill="FFFFFF"/>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vAlign w:val="bottom"/>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CB0D62">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الصحة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2535</w:t>
            </w:r>
          </w:p>
        </w:tc>
      </w:tr>
      <w:tr w:rsidR="00145CD9" w:rsidRPr="00EA304E" w:rsidTr="00A159B5">
        <w:trPr>
          <w:trHeight w:val="4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الإعاقة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نوع الإعاقة أو الصعوبة التي يعاني منها الفرد.    الصعوبة/ الإعاقة: 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اعاقة بصرية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2535036</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اعاقة سمعية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اعاقة الحركة واستخدام الاصابع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اعاقة  التذكر والتركيز</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7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اعاقة التواصل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8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الإعاقة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السبب الرئيسي الذي نتج عنه العجز أو الإعاقة المحددة لدى الفرد.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خلقي/ وراثي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2535036</w:t>
            </w:r>
          </w:p>
        </w:tc>
      </w:tr>
      <w:tr w:rsidR="00145CD9" w:rsidRPr="00EA304E" w:rsidTr="00145CD9">
        <w:trPr>
          <w:trHeight w:hRule="exact" w:val="37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ظروف متعلقة بالحمل/الولادة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3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مرضي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سوء المعاملة الجسدية والنفسية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كبر السن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4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إصابة عمل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حادث سير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8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حادث من نوع اخر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إجراءات إسرائيلية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حرب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الضغط النفسي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8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المطعوم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اللقاح المستخدم لمحاولة التقليل من خطر المرض.</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مطعوم شلل الاطفال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2535039</w:t>
            </w: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مطعوم السل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مطعوم </w:t>
            </w:r>
            <w:r w:rsidRPr="00EA304E">
              <w:rPr>
                <w:rFonts w:ascii="Simplified Arabic" w:eastAsia="Times New Roman" w:hAnsi="Simplified Arabic" w:cs="Simplified Arabic"/>
                <w:color w:val="000000" w:themeColor="text1"/>
                <w:sz w:val="18"/>
                <w:szCs w:val="18"/>
              </w:rPr>
              <w:t>MMR</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مطعوم </w:t>
            </w:r>
            <w:r w:rsidRPr="00EA304E">
              <w:rPr>
                <w:rFonts w:ascii="Simplified Arabic" w:eastAsia="Times New Roman" w:hAnsi="Simplified Arabic" w:cs="Simplified Arabic"/>
                <w:color w:val="000000" w:themeColor="text1"/>
                <w:sz w:val="18"/>
                <w:szCs w:val="18"/>
              </w:rPr>
              <w:t>DPT</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مطعوم الحصبة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الثروة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آداة يتم من خلالها قياس مستوى المعيشة لدى الأفراد.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الافقر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الثاني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متوسط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الرابع</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4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الاغنى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المستشفى</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تصنيف المستشفيات حسب التخصص والخدمات المقدمة فيها.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الولادة والجراحة النسائية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2535012</w:t>
            </w:r>
          </w:p>
        </w:tc>
      </w:tr>
      <w:tr w:rsidR="00145CD9" w:rsidRPr="00EA304E" w:rsidTr="00145CD9">
        <w:trPr>
          <w:trHeight w:hRule="exact" w:val="99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عام: تشمل المستشفيات التي تحتوي على اكثر من قسم بتخصصات مختلفة.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تأهيل وعلاج طبيعي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الطب والعلاج النفسي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عيون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طب وجراحة الأطفال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تخصصي: يشمل مستشفيات ذات تخصص منفرد مثل (القلب, العظام,.)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جهة الإشراف</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المسؤولة عن المستشفيات قانونيا وإداريا.  إما أن تكون حكومية أو وكالة الغوث أو خاصة أو منظمات غير حكومية.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حكومي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2535012</w:t>
            </w: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منظمات غير حكومية.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وكالة الغوث.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وسيلة تنظيم الأسرة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الوسيلة التي يستخدمها الزوجان احداهما أو كلاهما دون إكراه أي منهما وبواسطتها يمكن تجنب الحمل أو تأخيره.</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التعقيم الأنثوي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2535022</w:t>
            </w: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التعقيم الذكري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اللولب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الحقن بالابرة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الغرسات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الحبوب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الواقي الذكري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الواقي الأنثوي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الغشاء (المطاطي)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الرغوة / الهلام (الجلي)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الرضاعة الطبيعية الحصرية  </w:t>
            </w:r>
            <w:r w:rsidRPr="00EA304E">
              <w:rPr>
                <w:rFonts w:ascii="Simplified Arabic" w:eastAsia="Times New Roman" w:hAnsi="Simplified Arabic" w:cs="Simplified Arabic"/>
                <w:color w:val="000000" w:themeColor="text1"/>
                <w:sz w:val="18"/>
                <w:szCs w:val="18"/>
              </w:rPr>
              <w:t>LAM</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الامتناع - الدوري / فترة الأمان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القذف الخارجي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الصحة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2535008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التأمين</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التأمين الذي يملكه الفرد وذلك حسب جهة الاشراف.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حكومي</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2535033</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وكالة الغوث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خاص</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r w:rsidRPr="00EA304E">
              <w:rPr>
                <w:rFonts w:ascii="Simplified Arabic" w:eastAsia="Times New Roman" w:hAnsi="Simplified Arabic" w:cs="Simplified Arabic"/>
                <w:color w:val="000000" w:themeColor="text1"/>
                <w:sz w:val="18"/>
                <w:szCs w:val="18"/>
                <w:rtl/>
              </w:rPr>
              <w:tab/>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1979"/>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tcPr>
          <w:p w:rsidR="00145CD9" w:rsidRPr="00EA304E" w:rsidRDefault="00145CD9" w:rsidP="00CB0D62">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النوع الاجتماعي</w:t>
            </w:r>
          </w:p>
        </w:tc>
        <w:tc>
          <w:tcPr>
            <w:tcW w:w="7197" w:type="dxa"/>
            <w:gridSpan w:val="5"/>
            <w:tcBorders>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2546</w:t>
            </w:r>
          </w:p>
        </w:tc>
      </w:tr>
      <w:tr w:rsidR="00145CD9" w:rsidRPr="00EA304E" w:rsidTr="00A159B5">
        <w:trPr>
          <w:trHeight w:val="68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2546001</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مرشحي انتخابات المجلس التشريعي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أعداد المرشحين لانتخابات المجلس التشريعي.</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2546001 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2546002</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عدد أعضاء الهيئات المحلية</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االهيئات المحلية.</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2546003</w:t>
            </w:r>
          </w:p>
        </w:tc>
      </w:tr>
      <w:tr w:rsidR="00145CD9" w:rsidRPr="00EA304E" w:rsidTr="00145CD9">
        <w:trPr>
          <w:trHeight w:val="709"/>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2546003</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أعضاء مجالس الطلبة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مجالس الطلبة في الجامعات والمعاهد العليا.</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 2546004</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2546004</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أعضاء المجلس التشريعي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المجلس التشريعي.</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254600401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المجلس التشريعي ذكور </w:t>
            </w: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2546005</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center" w:pos="1026"/>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254600402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المجلس التشريعي إناث</w:t>
            </w: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2546005</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أعضاء مجلس الوزراء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أعضاء مجلس الوزراء.</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lang w:val="en-AS"/>
              </w:rPr>
              <w:t xml:space="preserve"> </w:t>
            </w:r>
            <w:r w:rsidRPr="00EA304E">
              <w:rPr>
                <w:rFonts w:ascii="Simplified Arabic" w:eastAsia="Times New Roman" w:hAnsi="Simplified Arabic" w:cs="Simplified Arabic"/>
                <w:color w:val="000000" w:themeColor="text1"/>
                <w:sz w:val="18"/>
                <w:szCs w:val="18"/>
                <w:rtl/>
              </w:rPr>
              <w:t>2546006</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2546006</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أعضاء النقابات العمالية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أعداد أعضاء النقابات العمالية.</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2546008</w:t>
            </w:r>
          </w:p>
        </w:tc>
      </w:tr>
      <w:tr w:rsidR="00145CD9" w:rsidRPr="00EA304E" w:rsidTr="00145CD9">
        <w:trPr>
          <w:trHeight w:val="727"/>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2546007</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السفراء والعاملين في وزارة الخارجية </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السفراء والعاملين في وزارة الخارجية.</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2546009</w:t>
            </w:r>
          </w:p>
        </w:tc>
      </w:tr>
      <w:tr w:rsidR="00145CD9" w:rsidRPr="00EA304E" w:rsidTr="00145CD9">
        <w:trPr>
          <w:trHeight w:val="1051"/>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2546008</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الصحافيين رؤساء التحرير المسجلون في نقابة الصحفيين الفلسطينيين</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الصحافيين ورؤساء التحرير المسجلون في نقابة الصحفيين.</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2546010</w:t>
            </w:r>
          </w:p>
        </w:tc>
      </w:tr>
      <w:tr w:rsidR="00145CD9" w:rsidRPr="00EA304E" w:rsidTr="00145CD9">
        <w:trPr>
          <w:trHeight w:hRule="exact" w:val="407"/>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w:t>
            </w:r>
            <w:r w:rsidRPr="00EA304E">
              <w:rPr>
                <w:rFonts w:ascii="Simplified Arabic" w:eastAsia="Times New Roman" w:hAnsi="Simplified Arabic" w:cs="Simplified Arabic"/>
                <w:color w:val="000000" w:themeColor="text1"/>
                <w:sz w:val="18"/>
                <w:szCs w:val="18"/>
                <w:rtl/>
              </w:rPr>
              <w:t>09</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اتخاذ القرار في الأسرة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الأشخاص الذين يقومون باتخاذ القرار في الأسرة.</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أنت وحدك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أنت في أغلب الأحيان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أنتما معا</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زوجك في أغلب الأحيان</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زوجك لوحده فقط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74"/>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آخرون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25</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النوع الاجتماعي</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25460</w:t>
            </w:r>
            <w:r w:rsidRPr="00EA304E">
              <w:rPr>
                <w:rFonts w:ascii="Simplified Arabic" w:eastAsia="Times New Roman" w:hAnsi="Simplified Arabic" w:cs="Simplified Arabic"/>
                <w:color w:val="000000" w:themeColor="text1"/>
                <w:sz w:val="18"/>
                <w:szCs w:val="18"/>
                <w:rtl/>
              </w:rPr>
              <w:t>10</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المرات التي تعرض لها الأفراد للعنف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CB0D62">
            <w:pPr>
              <w:spacing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المرات التي تعرض لها الأفراد للعنف. </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لم يحصل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مرة واحدة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مرتين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5-3 مرات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6 مرات فأكثر</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لا أعرف                 </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4896"/>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line="240" w:lineRule="auto"/>
              <w:jc w:val="cente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p w:rsidR="00145CD9" w:rsidRPr="00EA304E" w:rsidRDefault="00145CD9" w:rsidP="00145CD9">
            <w:pP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tcPr>
          <w:p w:rsidR="00145CD9" w:rsidRPr="00EA304E" w:rsidRDefault="00145CD9" w:rsidP="00CB0D62">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الأسرى والشهداء</w:t>
            </w:r>
          </w:p>
        </w:tc>
        <w:tc>
          <w:tcPr>
            <w:tcW w:w="7197" w:type="dxa"/>
            <w:gridSpan w:val="5"/>
            <w:tcBorders>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الموضوع:4010</w:t>
            </w:r>
          </w:p>
        </w:tc>
      </w:tr>
      <w:tr w:rsidR="00145CD9" w:rsidRPr="00EA304E" w:rsidTr="00A159B5">
        <w:trPr>
          <w:trHeight w:val="31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40</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الأسرى والشهداء</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4010001</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593E05">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الأسرى في السجون والمعتقلات الاسرائيلية</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الأسرى في السجون والمعتقلات الاسرائيلية</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color w:val="000000" w:themeColor="text1"/>
                <w:sz w:val="18"/>
                <w:szCs w:val="18"/>
              </w:rPr>
              <w:t xml:space="preserve">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4010100</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المؤشر</w:t>
            </w:r>
            <w:r w:rsidRPr="00EA304E">
              <w:rPr>
                <w:rFonts w:ascii="Simplified Arabic" w:eastAsia="Times New Roman" w:hAnsi="Simplified Arabic" w:cs="Simplified Arabic"/>
                <w:color w:val="000000" w:themeColor="text1"/>
                <w:sz w:val="18"/>
                <w:szCs w:val="18"/>
              </w:rPr>
              <w:t xml:space="preserve"> 4010001</w:t>
            </w:r>
          </w:p>
        </w:tc>
      </w:tr>
      <w:tr w:rsidR="00145CD9" w:rsidRPr="00EA304E" w:rsidTr="00075048">
        <w:trPr>
          <w:trHeight w:val="312"/>
          <w:jc w:val="center"/>
        </w:trPr>
        <w:tc>
          <w:tcPr>
            <w:tcW w:w="678"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40</w:t>
            </w:r>
          </w:p>
        </w:tc>
        <w:tc>
          <w:tcPr>
            <w:tcW w:w="997"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الأسرى والشهداء</w:t>
            </w:r>
          </w:p>
        </w:tc>
        <w:tc>
          <w:tcPr>
            <w:tcW w:w="92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4010002</w:t>
            </w:r>
          </w:p>
        </w:tc>
        <w:tc>
          <w:tcPr>
            <w:tcW w:w="1853"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الشهداء</w:t>
            </w:r>
          </w:p>
        </w:tc>
        <w:tc>
          <w:tcPr>
            <w:tcW w:w="1984" w:type="dxa"/>
            <w:tcBorders>
              <w:top w:val="single" w:sz="4" w:space="0" w:color="auto"/>
              <w:left w:val="single" w:sz="4" w:space="0" w:color="auto"/>
              <w:bottom w:val="single" w:sz="4" w:space="0" w:color="auto"/>
              <w:right w:val="single" w:sz="4" w:space="0" w:color="auto"/>
            </w:tcBorders>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الشهداء</w:t>
            </w:r>
          </w:p>
        </w:tc>
        <w:tc>
          <w:tcPr>
            <w:tcW w:w="851"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tcPr>
          <w:p w:rsidR="00145CD9" w:rsidRPr="00EA304E" w:rsidRDefault="00145CD9" w:rsidP="00145CD9">
            <w:pPr>
              <w:keepNext/>
              <w:bidi w:val="0"/>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الم</w:t>
            </w:r>
            <w:r w:rsidRPr="00EA304E">
              <w:rPr>
                <w:rFonts w:ascii="Simplified Arabic" w:eastAsia="Times New Roman" w:hAnsi="Simplified Arabic" w:cs="Simplified Arabic" w:hint="cs"/>
                <w:b/>
                <w:bCs/>
                <w:color w:val="000000" w:themeColor="text1"/>
                <w:sz w:val="18"/>
                <w:szCs w:val="18"/>
                <w:rtl/>
              </w:rPr>
              <w:t xml:space="preserve">صطلح </w:t>
            </w:r>
            <w:r w:rsidRPr="00EA304E">
              <w:rPr>
                <w:rFonts w:ascii="Simplified Arabic" w:eastAsia="Times New Roman" w:hAnsi="Simplified Arabic" w:cs="Simplified Arabic"/>
                <w:b/>
                <w:bCs/>
                <w:color w:val="000000" w:themeColor="text1"/>
                <w:sz w:val="18"/>
                <w:szCs w:val="18"/>
                <w:rtl/>
              </w:rPr>
              <w:t>4010101</w:t>
            </w:r>
          </w:p>
        </w:tc>
      </w:tr>
      <w:tr w:rsidR="00145CD9" w:rsidRPr="00EA304E" w:rsidTr="00075048">
        <w:trPr>
          <w:trHeight w:hRule="exact" w:val="6336"/>
          <w:jc w:val="center"/>
        </w:trPr>
        <w:tc>
          <w:tcPr>
            <w:tcW w:w="16160" w:type="dxa"/>
            <w:gridSpan w:val="13"/>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16160" w:type="dxa"/>
            <w:gridSpan w:val="13"/>
            <w:tcBorders>
              <w:left w:val="single" w:sz="4" w:space="0" w:color="auto"/>
              <w:bottom w:val="single" w:sz="4" w:space="0" w:color="auto"/>
              <w:right w:val="single" w:sz="4" w:space="0" w:color="auto"/>
            </w:tcBorders>
            <w:shd w:val="clear" w:color="auto" w:fill="F2F2F2" w:themeFill="background1" w:themeFillShade="F2"/>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hint="cs"/>
                <w:b/>
                <w:bCs/>
                <w:color w:val="000000" w:themeColor="text1"/>
                <w:sz w:val="20"/>
                <w:szCs w:val="20"/>
                <w:rtl/>
              </w:rPr>
              <w:lastRenderedPageBreak/>
              <w:t>احصاءات سيادة القانون والحوكمة</w:t>
            </w: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متغيرات الأمن والعدالة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4510</w:t>
            </w:r>
          </w:p>
        </w:tc>
      </w:tr>
      <w:tr w:rsidR="00145CD9" w:rsidRPr="00EA304E" w:rsidTr="00A159B5">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r w:rsidRPr="00EA304E">
              <w:rPr>
                <w:rFonts w:ascii="Simplified Arabic" w:eastAsia="Times New Roman" w:hAnsi="Simplified Arabic" w:cs="Simplified Arabic" w:hint="cs"/>
                <w:color w:val="000000" w:themeColor="text1"/>
                <w:sz w:val="18"/>
                <w:szCs w:val="18"/>
                <w:rtl/>
              </w:rPr>
              <w:t>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الفعل الإجرامي</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المخالفة للقانون المعمول به في البلد ضد المجتمع أو أشخاص آخرين او ممتلكاتهم. أو سمعتهم.</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قتل/ شروع  في قتل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4510211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خطف / محاولة خطف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إغتصاب / محاولة إغتصاب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إعتداء على الغير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إعتداء على ممتلكات الغير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إيذاء / أخلاقية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مخدرات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سرقة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إحتيال / تزوير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تهديد/إعتداء على موظفي القطاع العام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حيازة / بيع اغذية اوادوية فاسدة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حريق جنائي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حيازة سلاح بدون ترخيص/ إطلاق نار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جرائم مشتبه فيها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جرائم ضد النظام العام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إساءة إئتمان/ فساد/ رشوة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21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w:t>
            </w:r>
            <w:r w:rsidRPr="00EA304E">
              <w:rPr>
                <w:rFonts w:ascii="Simplified Arabic" w:eastAsia="Times New Roman" w:hAnsi="Simplified Arabic" w:cs="Simplified Arabic" w:hint="cs"/>
                <w:color w:val="000000" w:themeColor="text1"/>
                <w:sz w:val="18"/>
                <w:szCs w:val="18"/>
                <w:rtl/>
              </w:rPr>
              <w:t>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الاصابة الناتجة عن حوادث الطرق</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تصنيف نوع الاصابة الناتجة عن حادث الطرق وتعتمد على الحاجة الى دخول المستشفى  ومدة الاقامة في المستشفى أو موت الشخص خلال 30 يوما من تاريخ وقوع الحادث.</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اصابة بسيطة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4510102</w:t>
            </w:r>
            <w:r w:rsidRPr="00EA304E">
              <w:rPr>
                <w:rFonts w:ascii="Simplified Arabic" w:eastAsia="Times New Roman" w:hAnsi="Simplified Arabic" w:cs="Simplified Arabic"/>
                <w:color w:val="000000" w:themeColor="text1"/>
                <w:sz w:val="18"/>
                <w:szCs w:val="18"/>
              </w:rPr>
              <w:t xml:space="preserve"> </w:t>
            </w:r>
          </w:p>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4510103</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4510104</w:t>
            </w:r>
          </w:p>
        </w:tc>
      </w:tr>
      <w:tr w:rsidR="00145CD9" w:rsidRPr="00EA304E" w:rsidTr="00145CD9">
        <w:trPr>
          <w:trHeight w:val="4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اصابة متوسطة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اصاباة خطيرة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اصابة قاتلة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r w:rsidRPr="00EA304E">
              <w:rPr>
                <w:rFonts w:ascii="Simplified Arabic" w:eastAsia="Times New Roman" w:hAnsi="Simplified Arabic" w:cs="Simplified Arabic" w:hint="cs"/>
                <w:color w:val="000000" w:themeColor="text1"/>
                <w:sz w:val="18"/>
                <w:szCs w:val="18"/>
                <w:rtl/>
              </w:rPr>
              <w:t>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المرحلة القانونية لقضايا المحاكم</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المرحلة  التي وصلت إليها قضية ما في المحكمة  بعد تقديمها للقضاء.</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القضايا الواردة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المصطلح</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4510126</w:t>
            </w:r>
            <w:r w:rsidRPr="00EA304E">
              <w:rPr>
                <w:rFonts w:ascii="Simplified Arabic" w:eastAsia="Times New Roman" w:hAnsi="Simplified Arabic" w:cs="Simplified Arabic" w:hint="cs"/>
                <w:color w:val="000000" w:themeColor="text1"/>
                <w:sz w:val="18"/>
                <w:szCs w:val="18"/>
                <w:rtl/>
              </w:rPr>
              <w:t xml:space="preserve">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القضايا المفصولة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القضايا المدورة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المحكمة والقضية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المحكمة والقضايا المندرجة ضمن جدول أعمالها.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المحكمة العليا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المصطلح</w:t>
            </w:r>
            <w:r w:rsidRPr="00EA304E">
              <w:rPr>
                <w:rFonts w:ascii="Simplified Arabic" w:eastAsia="Times New Roman" w:hAnsi="Simplified Arabic" w:cs="Simplified Arabic" w:hint="cs"/>
                <w:color w:val="000000" w:themeColor="text1"/>
                <w:sz w:val="18"/>
                <w:szCs w:val="18"/>
                <w:rtl/>
              </w:rPr>
              <w:t>ات</w:t>
            </w:r>
            <w:r w:rsidRPr="00EA304E">
              <w:rPr>
                <w:rFonts w:ascii="Simplified Arabic" w:eastAsia="Times New Roman" w:hAnsi="Simplified Arabic" w:cs="Simplified Arabic"/>
                <w:color w:val="000000" w:themeColor="text1"/>
                <w:sz w:val="18"/>
                <w:szCs w:val="18"/>
                <w:rtl/>
              </w:rPr>
              <w:t xml:space="preserve"> 4510336</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4510330</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4510335</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4510331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محاكم الاستئناف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محكمة البداية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محاكم الصلح</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دوائر الإجراء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الفعل الإجرامي للأحداث</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المخافة للقانون المعمول "ارتكبها حدث اقل من 18 سنة"  به في البلد ضد المجتمع أو أشخاص آخرين او ممتلكاتهم. أو سمعتهم.</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قتل / شروع بالقتل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4510211</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المؤشر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4510004</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اعتداء على الغير/ إيذاء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إعتداء على أموال الغير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محاولة إغتصاب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أفعال منافية للحياء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سرقة وسطو</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حيازة مخدرات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2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مخالفات  قانونية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قضايا سير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10</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حجم الأسرة " أسرة الحدث"</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0619C3" w:rsidRDefault="00145CD9" w:rsidP="002F1E65">
            <w:pPr>
              <w:spacing w:after="0" w:line="240" w:lineRule="auto"/>
              <w:jc w:val="lowKashida"/>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tl/>
              </w:rPr>
              <w:t xml:space="preserve">عدد أفراد أسرة الحدث ، والحدث هو الإنسان دون سن الرشد الذي يتم تحديده وفق القانون المعمول به في الدولة، و عند ارتكابه أي مخالفة قانونية يتم إيداعه في مؤسسة خاصة بهدف </w:t>
            </w:r>
            <w:r w:rsidRPr="00EA304E">
              <w:rPr>
                <w:rFonts w:ascii="Simplified Arabic" w:hAnsi="Simplified Arabic" w:cs="Simplified Arabic"/>
                <w:color w:val="000000" w:themeColor="text1"/>
                <w:sz w:val="18"/>
                <w:szCs w:val="18"/>
                <w:rtl/>
              </w:rPr>
              <w:t xml:space="preserve"> </w:t>
            </w:r>
            <w:r w:rsidRPr="00EA304E">
              <w:rPr>
                <w:rFonts w:ascii="Simplified Arabic" w:eastAsia="Times New Roman" w:hAnsi="Simplified Arabic" w:cs="Simplified Arabic"/>
                <w:color w:val="000000" w:themeColor="text1"/>
                <w:sz w:val="18"/>
                <w:szCs w:val="18"/>
                <w:rtl/>
              </w:rPr>
              <w:t>إصلاحه وتقويمه وإعادة تأهيله للمجتمع</w:t>
            </w:r>
            <w:r w:rsidR="002F1E65">
              <w:rPr>
                <w:rFonts w:ascii="Simplified Arabic" w:eastAsia="Times New Roman" w:hAnsi="Simplified Arabic" w:cs="Simplified Arabic"/>
                <w:color w:val="000000" w:themeColor="text1"/>
                <w:sz w:val="18"/>
                <w:szCs w:val="18"/>
                <w:lang w:val="en-AS"/>
              </w:rPr>
              <w:t>.</w:t>
            </w:r>
            <w:r w:rsidR="000619C3">
              <w:rPr>
                <w:rFonts w:ascii="Simplified Arabic" w:eastAsia="Times New Roman" w:hAnsi="Simplified Arabic" w:cs="Simplified Arabic"/>
                <w:color w:val="000000" w:themeColor="text1"/>
                <w:sz w:val="18"/>
                <w:szCs w:val="18"/>
                <w:lang w:val="en-AS"/>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4 - 1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المصطلح 4510115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bidi w:val="0"/>
              <w:spacing w:after="0" w:line="240" w:lineRule="auto"/>
              <w:jc w:val="right"/>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xml:space="preserve"> 7 - 5</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2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اكثر من 7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4D21A4">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w:t>
            </w:r>
            <w:r w:rsidR="004D21A4">
              <w:rPr>
                <w:rFonts w:ascii="Simplified Arabic" w:eastAsia="Times New Roman" w:hAnsi="Simplified Arabic" w:cs="Simplified Arabic" w:hint="cs"/>
                <w:color w:val="000000" w:themeColor="text1"/>
                <w:sz w:val="18"/>
                <w:szCs w:val="18"/>
                <w:rtl/>
              </w:rPr>
              <w:t>موقوفين والمحكومين</w:t>
            </w:r>
            <w:r w:rsidRPr="00EA304E">
              <w:rPr>
                <w:rFonts w:ascii="Simplified Arabic" w:eastAsia="Times New Roman" w:hAnsi="Simplified Arabic" w:cs="Simplified Arabic"/>
                <w:color w:val="000000" w:themeColor="text1"/>
                <w:sz w:val="18"/>
                <w:szCs w:val="18"/>
                <w:rtl/>
              </w:rPr>
              <w:t xml:space="preserve"> في المؤسسات الاصلاحية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2F1E65" w:rsidRDefault="004D21A4" w:rsidP="002F1E65">
            <w:pPr>
              <w:spacing w:after="0" w:line="240" w:lineRule="auto"/>
              <w:jc w:val="lowKashida"/>
              <w:rPr>
                <w:rFonts w:ascii="Simplified Arabic" w:eastAsia="Times New Roman" w:hAnsi="Simplified Arabic" w:cs="Simplified Arabic"/>
                <w:color w:val="000000" w:themeColor="text1"/>
                <w:sz w:val="18"/>
                <w:szCs w:val="18"/>
                <w:lang w:val="en-AS"/>
              </w:rPr>
            </w:pPr>
            <w:r w:rsidRPr="00EA304E">
              <w:rPr>
                <w:rFonts w:ascii="Simplified Arabic" w:eastAsia="Times New Roman" w:hAnsi="Simplified Arabic" w:cs="Simplified Arabic"/>
                <w:color w:val="000000" w:themeColor="text1"/>
                <w:sz w:val="18"/>
                <w:szCs w:val="18"/>
                <w:rtl/>
              </w:rPr>
              <w:t xml:space="preserve">عدد </w:t>
            </w:r>
            <w:r>
              <w:rPr>
                <w:rFonts w:ascii="Simplified Arabic" w:eastAsia="Times New Roman" w:hAnsi="Simplified Arabic" w:cs="Simplified Arabic" w:hint="cs"/>
                <w:color w:val="000000" w:themeColor="text1"/>
                <w:sz w:val="18"/>
                <w:szCs w:val="18"/>
                <w:rtl/>
              </w:rPr>
              <w:t xml:space="preserve">الأفراد </w:t>
            </w:r>
            <w:r w:rsidRPr="00EA304E">
              <w:rPr>
                <w:rFonts w:ascii="Simplified Arabic" w:eastAsia="Times New Roman" w:hAnsi="Simplified Arabic" w:cs="Simplified Arabic"/>
                <w:color w:val="000000" w:themeColor="text1"/>
                <w:sz w:val="18"/>
                <w:szCs w:val="18"/>
                <w:rtl/>
              </w:rPr>
              <w:t>ال</w:t>
            </w:r>
            <w:r>
              <w:rPr>
                <w:rFonts w:ascii="Simplified Arabic" w:eastAsia="Times New Roman" w:hAnsi="Simplified Arabic" w:cs="Simplified Arabic" w:hint="cs"/>
                <w:color w:val="000000" w:themeColor="text1"/>
                <w:sz w:val="18"/>
                <w:szCs w:val="18"/>
                <w:rtl/>
              </w:rPr>
              <w:t>موقوفين والمحكومين</w:t>
            </w:r>
            <w:r w:rsidRPr="00EA304E">
              <w:rPr>
                <w:rFonts w:ascii="Simplified Arabic" w:eastAsia="Times New Roman" w:hAnsi="Simplified Arabic" w:cs="Simplified Arabic"/>
                <w:color w:val="000000" w:themeColor="text1"/>
                <w:sz w:val="18"/>
                <w:szCs w:val="18"/>
                <w:rtl/>
              </w:rPr>
              <w:t xml:space="preserve"> </w:t>
            </w:r>
            <w:r w:rsidR="00CB7CE8">
              <w:rPr>
                <w:rFonts w:ascii="Simplified Arabic" w:eastAsia="Times New Roman" w:hAnsi="Simplified Arabic" w:cs="Simplified Arabic"/>
                <w:color w:val="000000" w:themeColor="text1"/>
                <w:sz w:val="18"/>
                <w:szCs w:val="18"/>
                <w:rtl/>
              </w:rPr>
              <w:t>الذين تم ايداعهم ف</w:t>
            </w:r>
            <w:r w:rsidR="00CB7CE8">
              <w:rPr>
                <w:rFonts w:ascii="Simplified Arabic" w:eastAsia="Times New Roman" w:hAnsi="Simplified Arabic" w:cs="Simplified Arabic" w:hint="cs"/>
                <w:color w:val="000000" w:themeColor="text1"/>
                <w:sz w:val="18"/>
                <w:szCs w:val="18"/>
                <w:rtl/>
              </w:rPr>
              <w:t xml:space="preserve">ي </w:t>
            </w:r>
            <w:r w:rsidR="00145CD9" w:rsidRPr="00EA304E">
              <w:rPr>
                <w:rFonts w:ascii="Simplified Arabic" w:eastAsia="Times New Roman" w:hAnsi="Simplified Arabic" w:cs="Simplified Arabic"/>
                <w:color w:val="000000" w:themeColor="text1"/>
                <w:sz w:val="18"/>
                <w:szCs w:val="18"/>
                <w:rtl/>
              </w:rPr>
              <w:t>المؤسسات الاصلاحية</w:t>
            </w:r>
            <w:r w:rsidR="002F1E65">
              <w:rPr>
                <w:rFonts w:ascii="Simplified Arabic" w:eastAsia="Times New Roman" w:hAnsi="Simplified Arabic" w:cs="Simplified Arabic"/>
                <w:color w:val="000000" w:themeColor="text1"/>
                <w:sz w:val="18"/>
                <w:szCs w:val="18"/>
                <w:lang w:val="en-AS"/>
              </w:rPr>
              <w:t xml:space="preserve"> </w:t>
            </w:r>
            <w:r w:rsidR="002F1E65" w:rsidRPr="002F1E65">
              <w:rPr>
                <w:rFonts w:asciiTheme="majorBidi" w:hAnsiTheme="majorBidi" w:cstheme="majorBidi"/>
                <w:sz w:val="18"/>
                <w:szCs w:val="18"/>
                <w:rtl/>
              </w:rPr>
              <w:t>"السجون"</w:t>
            </w:r>
            <w:r w:rsidR="002F1E65" w:rsidRPr="002F1E65">
              <w:rPr>
                <w:rFonts w:asciiTheme="majorBidi" w:hAnsiTheme="majorBidi" w:cstheme="majorBidi"/>
                <w:sz w:val="18"/>
                <w:szCs w:val="18"/>
                <w:lang w:val="en-AS"/>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451000701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الموقوفين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451000702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المحكومين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الاسر ضحايا الافعال الاجرامي حسب نوع آخر فعل اجرامي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الافعال الاجرامي حسب نوع آخر فعل اجرامي خلال ال 12 شهر الماضية.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الاسر ضحايا سرقة سيارة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سرقة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محاولة سطو وسرقة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اتلاف ممتلكات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61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7"/>
                <w:szCs w:val="17"/>
                <w:rtl/>
              </w:rPr>
              <w:t>عدد الاسر ضحايا التهديد غير التهديد المعلوماتي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اعتداء</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hRule="exact" w:val="6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451000807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الاسر ضحايا اعتداء الجيش الاسرلئيلي والمستوطنين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B11F93">
        <w:trPr>
          <w:trHeight w:hRule="exact" w:val="162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075048">
        <w:trPr>
          <w:trHeight w:hRule="exact" w:val="374"/>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4510009</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الأفراد ضحايا الأفعال الإجرامي حسب نوع آخر فعل إجرامي </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الإفراد ضحايا الأفعال الإجرامي حسب نوع آخر فعل إجرامي حلال ال 12 شهر الماضية.</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w:t>
            </w:r>
          </w:p>
        </w:tc>
        <w:tc>
          <w:tcPr>
            <w:tcW w:w="2291" w:type="dxa"/>
            <w:gridSpan w:val="2"/>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451000901</w:t>
            </w:r>
          </w:p>
        </w:tc>
        <w:tc>
          <w:tcPr>
            <w:tcW w:w="2693"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عدد الافراد ضحايا سرقة سيارة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الافراد ضحايا سرقة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الافراد ضحايا محاولة سطو وسرقة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الافراد ضحايا اتلاف ممتلكات</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5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7"/>
                <w:szCs w:val="17"/>
                <w:rtl/>
              </w:rPr>
              <w:t>عدد الافراد ضحايا التهديد غير التهديد المعلوماتي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الافراد ضحايا اعتداء</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451000907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عدد الافراد ضحايا اعتداء الجيش الاسرائيلي  والمستوطنين</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وقت حدوث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الفترة الزمنية  من اليوم  التي تم بها وقوع حادث الجريمة</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08:00-15:59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16:00-23.59</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24:00-07:59</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المسروقات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تصنيف ما تم سرقته من مال أو ممتلكات دون موافقة المالك، وتشمل سرقة المنازل واقتحامها كما تشمل سرقة السيارات والهاتف الخلوي ، أو ممتلكات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أموال نقدية/ مجوهرات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سيارة أو بعض قطع السيارة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هاتف خلوي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ممتلكات 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مكان حصول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يقصد به المكان المحدد الذي تم به وقوع حادث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داخل المنزل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بجوار المنزل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7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مكان آخر داخل التجمع السكاني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خارج التجمع السكاني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على الحواجز العسكرية الإسرائيلية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منفذ الجريمة/منفذو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يقصد به الشخص أو الأشخاص أو الجهة المحددة من قام أو قاموا بتنفيذ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جيش الاحتلال الإسرائيلي/ المستوطنون</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2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 الأقارب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أبناء التجمع السكاني من غير الأقارب</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آخرون (تم التعرف عليهم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آخرون (لم يتم التعرف عليهم)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الاعتداء من قبل الجيش الإسرائيلي أو المستوطنين</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نوع الاعتداء الذي تعرض له الضحية من قبل الجيش الإسرائيلي أو المستوطنين.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ضرب</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اعتقال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إتلاف ممتلكات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6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مصادرة أراضي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غير ذلك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 منفذ/ منفذو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جنس الشخص الذي قام بتنفيذ الجريمة أو جنس الأشخاص من قاموا بتنفيذ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ذكور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24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إناث</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8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كلا الجنسين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عمر منفذ/ منفذو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فئة عمر الشخص  من قام  بتنفيذ الجريمة. أو فئات اعمار الأشخاص من قاموا  بتنفيذ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أقل من 18 سنة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18 سنة فأكثر</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val="47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التبليغ عن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قيام الضحية أو من ينوب عنه بالتبليغ عن الجريمة سواء شفهيا من خلال مكالمة تلفونية طارئة  أو تقديم شكوى إلى الشرطة الفلسطينية أو سلطات الاحتلال الإسرائيلي أو أي جهة أخرى.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156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سبب عدم التبليغ</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السبب لعدم قيام  الضحية أو من ينوب عنه بالتبليغ عن الجريمة إلى أي جهة.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لم يكن الحادث خطيراً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تم الحل شخصياً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التوجه للقضاء العشائري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التوجه لقوى وطنية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يتوفر تأمين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عدم الرغبة بتدخل الشرطة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عدم الثقة بالأجهزة المختصة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المكانة الاجتماعية للضحية/ المجرم</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4510019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تم تبليغها عن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قام الضحية أو من ينوب عنه بتبليغها عن الجريمة سواء شفهيا من خلال مكالمة تلفونية طارئة  أو تقديم شكوى.</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الشرطة الفلسطينية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سلطات الاحتلال الاسرائيلي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w:t>
            </w:r>
            <w:r w:rsidRPr="00EA304E">
              <w:rPr>
                <w:rFonts w:ascii="Simplified Arabic" w:eastAsia="Times New Roman" w:hAnsi="Simplified Arabic" w:cs="Simplified Arabic"/>
                <w:color w:val="000000" w:themeColor="text1"/>
                <w:sz w:val="18"/>
                <w:szCs w:val="18"/>
                <w:rtl/>
              </w:rPr>
              <w:t>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وصول القضية المبلغ عنها الى المحكمة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رفع الشكوى المبلغ عنها من النيابة العامة إلى المحكمة.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حصول مواجهة خلال وقوع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حصول مواجهة خلال وقت وقوع الجريمة بين الضحية ومنفذ أو منفذي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أدوات أو أسلحة خلال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استخدام أدوات أو أسلحة  خلال وقت وقوع الجريمة من قبل منفذ أو منفذي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w:t>
            </w:r>
            <w:r w:rsidRPr="00EA304E">
              <w:rPr>
                <w:rFonts w:ascii="Simplified Arabic" w:eastAsia="Times New Roman" w:hAnsi="Simplified Arabic" w:cs="Simplified Arabic"/>
                <w:color w:val="000000" w:themeColor="text1"/>
                <w:sz w:val="18"/>
                <w:szCs w:val="18"/>
                <w:rtl/>
              </w:rPr>
              <w:t>2</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الأدوات أو الأسلحة التي استخدمت في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الأدوات أو الأسلحة التي استخدمت خلال وقت وقوع الجريمة من قبل منفذ أو منفذي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أسلحة بيضاء</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أسلحة نارية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غير ذلك</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نوع  الأضرار الناتجة عن الجريمة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نوع الأضرار التي نتجت خلال وقت وقوع الجريمة.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نعم-بشرية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نعم-مادية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نعم-كلاهما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تحملت عبء الأضرار المادية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الجهة التي تحملت  عبء الأضرار المادية الناتجة عن الجريمة.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منفذ الجريمة /عشيرته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الضحية/ عشيرته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التأمين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السلطة الوطنية الفلسطينية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الشعور بالأمان خلال التجوال في منطقة الإقامة.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شعور المبحوث بالأمان أو عدمه خلال التجوال على الأقدام في المنطقة التي يعيش فيها.</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5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الاعتقاد بوجود أشخاص يتعاطون المخدرات في البيئة المحيطة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رأي المبحوث بوجود أشخاص يتعاطون المخدرات في البيئة المحيطة بمكان اقامته.</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4510029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تعرض أي فرد من أفراد الأسرة للمضايقة او الاعتداء من قبل المتعاطين للمخدرات</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تعرض  أي فرد من أفراد الأسرة  للمضايقة او الاعتداء أو ضغوطات من المتعاطين للمخدرات.</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075048">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tabs>
                <w:tab w:val="center" w:pos="1037"/>
              </w:tabs>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r w:rsidRPr="00EA304E">
              <w:rPr>
                <w:rFonts w:ascii="Simplified Arabic" w:eastAsia="Times New Roman" w:hAnsi="Simplified Arabic" w:cs="Simplified Arabic"/>
                <w:color w:val="000000" w:themeColor="text1"/>
                <w:sz w:val="18"/>
                <w:szCs w:val="18"/>
                <w:rtl/>
              </w:rPr>
              <w:tab/>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val="2231"/>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tabs>
                <w:tab w:val="center" w:pos="1037"/>
              </w:tabs>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hRule="exact" w:val="374"/>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الأمن والعدالة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4510030</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أسباب وجود ظاهرة تعاطي المخدرات</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رأي المبحوث في أسباب وجود ظاهرة تعاطي المخدرات في المجتمع الذي يعيش فيه.</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مشاكل اقتصادية</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مشاكل اجتماعية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مشاكل نفسية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 عدم مراقبة الأهل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عدم مراقبة المدارس</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مرافقة أصدقاء السوء</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الاحتلال الإسرائيلي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37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أخرى حدد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5419"/>
          <w:jc w:val="center"/>
        </w:trPr>
        <w:tc>
          <w:tcPr>
            <w:tcW w:w="678"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tcBorders>
              <w:top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6A4F5A">
        <w:trPr>
          <w:trHeight w:hRule="exact" w:val="387"/>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lastRenderedPageBreak/>
              <w:t>متغيرات الحكم والديمقراطية</w:t>
            </w:r>
          </w:p>
        </w:tc>
        <w:tc>
          <w:tcPr>
            <w:tcW w:w="7197" w:type="dxa"/>
            <w:gridSpan w:val="5"/>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20"/>
                <w:szCs w:val="20"/>
              </w:rPr>
            </w:pPr>
            <w:r w:rsidRPr="00EA304E">
              <w:rPr>
                <w:rFonts w:ascii="Simplified Arabic" w:eastAsia="Times New Roman" w:hAnsi="Simplified Arabic" w:cs="Simplified Arabic"/>
                <w:b/>
                <w:bCs/>
                <w:color w:val="000000" w:themeColor="text1"/>
                <w:sz w:val="20"/>
                <w:szCs w:val="20"/>
                <w:rtl/>
              </w:rPr>
              <w:t>رمز الموضوع: 4515</w:t>
            </w:r>
          </w:p>
        </w:tc>
      </w:tr>
      <w:tr w:rsidR="00145CD9" w:rsidRPr="00EA304E" w:rsidTr="00A159B5">
        <w:trPr>
          <w:trHeight w:hRule="exact" w:val="45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تعامل الفرد 18 سنة فأكثر مع جهات أو أجهزة أمن الاحتلال الاسرائيلي خلال الـ 12 شهراً الماضية، وييشمل التعامل احدى الطرق: اللجوء، الاستدعاء، التفاعل، التواصل.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1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p w:rsidR="00145CD9" w:rsidRPr="00EA304E" w:rsidRDefault="00145CD9" w:rsidP="00145CD9">
            <w:pPr>
              <w:ind w:firstLine="720"/>
              <w:rPr>
                <w:rFonts w:ascii="Simplified Arabic" w:eastAsia="Times New Roman" w:hAnsi="Simplified Arabic" w:cs="Simplified Arabic"/>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حسب الجهة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تعامل الفرد 18 سنة فأكثر مع جهات أو أجهزة أمن الاحتلال الاسرائيلي خلال الـ 12 شهراً الماضية، ويشمل التعامل احدى الطرق: اللجوء، الاستدعاء، التفاعل، التواصل.</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 الشرطة الاسرائيلية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 المحاكم المدنية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 المحاكم العسكرية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التعامل مع جهات أو أجهزة أمن الاحتلال الاسرائيلي - السجون المدنية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التعامل مع جهات أو أجهزة أمن الاحتلال الاسرائيلي - السجون العسكرية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 الجيش الاسرائيلي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451500207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جهات أو أجهزة أمن الاحتلال الاسرائيلي - جهة اسرائيلية رسمية أخرى</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0"/>
          <w:jc w:val="center"/>
        </w:trPr>
        <w:tc>
          <w:tcPr>
            <w:tcW w:w="678" w:type="dxa"/>
            <w:vMerge w:val="restart"/>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w:t>
            </w:r>
          </w:p>
        </w:tc>
        <w:tc>
          <w:tcPr>
            <w:tcW w:w="997"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4515003</w:t>
            </w:r>
          </w:p>
        </w:tc>
        <w:tc>
          <w:tcPr>
            <w:tcW w:w="1853"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w:t>
            </w:r>
          </w:p>
        </w:tc>
        <w:tc>
          <w:tcPr>
            <w:tcW w:w="1984"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تعامل الفرد 18 سنة فأكثر مع مؤسسات قطاعي الأمن والعدالة الفلسطينية خلال الـ 12 شهراً الماضية، ويشمل التعامل احدى الطرق: اللجوء، الاستدعاء، التفاعل، التواصل.</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686" w:type="dxa"/>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103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tl/>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86"/>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التعامل مع مؤسسات قطاعي الأمن والعدالة الفلسطينية حسب الجهة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CB0D62">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تعامل الفرد 18 سنة فأكثر من مع  مؤسسات قطاعي الأمن والعدالة الفلسطينية خلال الـ12 شهراً الماضية، ويشمل التعامل احدى الطرق: اللجوء، الاستدعاء، التفاعل، التواصل</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 xml:space="preserve">يتم وضع قيم ورموز اجابات للمتغيرات التفصيلية بحيث تكون </w:t>
            </w:r>
          </w:p>
          <w:p w:rsidR="00145CD9" w:rsidRPr="00EA304E" w:rsidRDefault="00145CD9" w:rsidP="00145CD9">
            <w:pPr>
              <w:keepNext/>
              <w:spacing w:after="0" w:line="240" w:lineRule="auto"/>
              <w:jc w:val="both"/>
              <w:rPr>
                <w:rFonts w:ascii="Simplified Arabic" w:eastAsia="Times New Roman" w:hAnsi="Simplified Arabic" w:cs="Simplified Arabic"/>
                <w:b/>
                <w:bCs/>
                <w:color w:val="000000" w:themeColor="text1"/>
                <w:sz w:val="18"/>
                <w:szCs w:val="18"/>
                <w:rtl/>
              </w:rPr>
            </w:pPr>
            <w:r w:rsidRPr="00EA304E">
              <w:rPr>
                <w:rFonts w:ascii="Simplified Arabic" w:eastAsia="Times New Roman" w:hAnsi="Simplified Arabic" w:cs="Simplified Arabic"/>
                <w:b/>
                <w:bCs/>
                <w:color w:val="000000" w:themeColor="text1"/>
                <w:sz w:val="18"/>
                <w:szCs w:val="18"/>
                <w:rtl/>
              </w:rPr>
              <w:t>1 نعم</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b/>
                <w:bCs/>
                <w:color w:val="000000" w:themeColor="text1"/>
                <w:sz w:val="18"/>
                <w:szCs w:val="18"/>
                <w:rtl/>
              </w:rPr>
              <w:t>2 لا</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الشرطة المدنية الفلسطينية</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451500402</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المحاكم النظامية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المحاكم الشرعية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451500404</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النيابة العامة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451500405</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المحاكم العسكرية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التعامل مع مؤسسات قطاعي الأمن والعدالة الفلسطينية -  مراكز الاصلاح والتأهيل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451500407</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التعامل مع مؤسسات قطاعي الأمن والعدالة الفلسطينية -  أجهزة الأمن الفلسطينية     </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0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451500408</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وزارة العدل</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72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451500409</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وزارة الداخلية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451500410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آلية حل نزاع بديل رسمية</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451500411</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التعامل مع مؤسسات قطاعي الأمن والعدالة الفلسطينية -  القضاء العشائري</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hRule="exact" w:val="1297"/>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075048">
        <w:trPr>
          <w:trHeight w:hRule="exact" w:val="29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4515005</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الصفة القانونية عند التعامل  مع مؤسسات قطاعي الأمن والعدالة الفلسطينية</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الصفة القانونية الفرد 18 سنة فأكثر عند التعامل مع مؤسسات قطاعي الأمن والعدالة الفلسطينية خلال الـ 12 شهراً الماضية، حيث ويشمل التعامل احدى الطرق: اللجوء، الاستدعاء، التفاعل، التواصل.</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مدعي (تقديم شكوى)</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مدعى عليه</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شاهد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خبير( مثل المخمن على حوادث السير والسرقة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زيارة السجون (مراكز الإصلاح والتأهيل)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طلب خدمة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4515006</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القضايا والخدمات للتعامل مع الشرطة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القضايا والخدمات التي جعلت الفرد 18 سنة فأكثر  يتواصل أو يتوجه أو يتعامل مع الشرطة الفلسطينية خلال الـ 12 شهراً الماضية.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حادث/ مخالفة سير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سرقة ممتلكات/ سيارة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عنف (شجار/ اعتداء)</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اسباب سياسية/ فكرية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خلافات أراضي</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خلافات/ إصابات عمل</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1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تأمين</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18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مالية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عنف أسري</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حضانة (حضانة الأطفال بعد الانفصال أو الطلاق)</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hRule="exact" w:val="35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إرث</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075048">
        <w:trPr>
          <w:trHeight w:val="4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طلاق/ زواج</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277"/>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13</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قضايا نفقة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64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14</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زيارة السجون (مراكز الإصلاح والتأهيل)</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38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2291" w:type="dxa"/>
            <w:gridSpan w:val="2"/>
            <w:tcBorders>
              <w:top w:val="single" w:sz="4" w:space="0" w:color="auto"/>
              <w:left w:val="single" w:sz="4" w:space="0" w:color="auto"/>
              <w:bottom w:val="single" w:sz="4" w:space="0" w:color="auto"/>
              <w:right w:val="single" w:sz="4" w:space="0" w:color="auto"/>
            </w:tcBorders>
            <w:shd w:val="clear" w:color="000000" w:fill="FFFFFF" w:themeFill="background1"/>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أخرى</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الرضى عن أداء الشرطة المدنية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رضا الفرد (18 سنة فأكثر) عن أداء الشرطة المدنية الفلسطينية في التعامل مع القضايا خلال الـ 12 شهر الماضية.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 أبداً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r w:rsidRPr="00EA304E">
              <w:rPr>
                <w:rFonts w:ascii="Simplified Arabic" w:eastAsia="Times New Roman" w:hAnsi="Simplified Arabic" w:cs="Simplified Arabic"/>
                <w:color w:val="000000" w:themeColor="text1"/>
                <w:sz w:val="18"/>
                <w:szCs w:val="18"/>
                <w:lang w:val="en-AS"/>
              </w:rPr>
              <w:t xml:space="preserve">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ينطبق لأنه ليس جزء من القضية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الرضى عن أداء المحاكم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رضا الفرد (18 سنة فأكثر) عن أداء المحاكم النظامية في التعامل مع القضايا خلال الـ 12 شهراً الماضية.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 أبداً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4515009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الرضى عن مؤسسات العدالة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رضا الفرد (18 سنة فأكثر)  عن مؤسسات العدالة الفلسطينية (النيابة العامة، محاكم الصلح، محاكم البداية، محكمة الاستئناف، محكمة العدل العليا، محكمة النقض، المحكمة الدستورية العليا، المحاكم الشرعية، القضاة بالإجمال)</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 أبداً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CB0D62">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FA7385">
        <w:trPr>
          <w:trHeight w:val="1781"/>
          <w:jc w:val="center"/>
        </w:trPr>
        <w:tc>
          <w:tcPr>
            <w:tcW w:w="678"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000000" w:fill="FFFFFF"/>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000000" w:fill="FFFFFF"/>
          </w:tcPr>
          <w:p w:rsidR="00145CD9" w:rsidRPr="00EA304E" w:rsidRDefault="00145CD9" w:rsidP="00CB0D62">
            <w:pPr>
              <w:spacing w:after="0" w:line="240" w:lineRule="auto"/>
              <w:jc w:val="lowKashida"/>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686"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134"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2693" w:type="dxa"/>
            <w:tcBorders>
              <w:top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p>
        </w:tc>
        <w:tc>
          <w:tcPr>
            <w:tcW w:w="1079"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r>
      <w:tr w:rsidR="00145CD9" w:rsidRPr="00EA304E" w:rsidTr="00FA7385">
        <w:trPr>
          <w:trHeight w:val="387"/>
          <w:jc w:val="center"/>
        </w:trPr>
        <w:tc>
          <w:tcPr>
            <w:tcW w:w="678"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4515010</w:t>
            </w:r>
          </w:p>
        </w:tc>
        <w:tc>
          <w:tcPr>
            <w:tcW w:w="1853"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الرضى عن مؤسسات الأمن الفلسطينية</w:t>
            </w:r>
          </w:p>
        </w:tc>
        <w:tc>
          <w:tcPr>
            <w:tcW w:w="1984" w:type="dxa"/>
            <w:vMerge w:val="restart"/>
            <w:tcBorders>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رضا الفرد (18 سنة فأكثر)  عن مؤسسات الأمن الفلسطينية (الشرطة المدنية الفلسطينية، الأمن الوقائي، الأمن الوطني، المخابرات العامة، الأمن الرئاسي، الاستخبارات العسكرية، وزارة الداخلية)</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 أبداً</w:t>
            </w:r>
          </w:p>
        </w:tc>
        <w:tc>
          <w:tcPr>
            <w:tcW w:w="1134"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الرضى عن القضاة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رضا الفرد (18 سنة فأكثر) عن القضاة فيما يخص مجموعة من خصائصهم ( كفاءة القضاة، خبرة القضاة، مؤهلات القضاة، استقلالية القضاة، عدالة القضاة).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 أبداً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3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راض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الثقة بمؤسسات/ جهات قطاعي الأمن والعدالة الفلسطينية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مستوى ثقة الفرد (18 سنة فأكثر)  بمؤسسات/ جهات قطاعي الأمن والعدالة الفلسطينية في دعم وتعزيز سيادة القانون، ( الشرطة المدنية الفلسطينية، النيابة العامة، المحاكم, النظام القضائي ككل، أجهزة الأمن الفلسطينية، وزارة الداخلية، جهات العدالة غير الرسمية الفاعلة).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واثق بشدة</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غير واثق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محايد</w:t>
            </w:r>
            <w:r w:rsidRPr="00EA304E">
              <w:rPr>
                <w:rFonts w:ascii="Simplified Arabic" w:eastAsia="Times New Roman" w:hAnsi="Simplified Arabic" w:cs="Simplified Arabic"/>
                <w:color w:val="000000" w:themeColor="text1"/>
                <w:sz w:val="18"/>
                <w:szCs w:val="18"/>
                <w:lang w:val="en-AS"/>
              </w:rPr>
              <w:t xml:space="preserve"> / </w:t>
            </w:r>
            <w:r w:rsidRPr="00EA304E">
              <w:rPr>
                <w:rFonts w:ascii="Simplified Arabic" w:eastAsia="Times New Roman" w:hAnsi="Simplified Arabic" w:cs="Simplified Arabic" w:hint="cs"/>
                <w:color w:val="000000" w:themeColor="text1"/>
                <w:sz w:val="18"/>
                <w:szCs w:val="18"/>
                <w:rtl/>
              </w:rPr>
              <w:t>لا رأي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واثق</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3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واثق بشدة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96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A196D">
        <w:trPr>
          <w:trHeight w:val="85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اللجوء الى المحاكم أو القضاء الرسمي في حال مواجهت نزاعات أو خلافات في المستقبل مع أي طرف كان</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اللجوء الى المحاكم أو القضاء الرسمي في حال مواجهة نزاعات أو خلافات في المستقبل مع أي طرف كان</w:t>
            </w:r>
            <w:r w:rsidRPr="00EA304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EA196D">
        <w:trPr>
          <w:trHeight w:hRule="exact" w:val="720"/>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4515014</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المعرفة بحدود صلاحيات مؤسسات قطاعي الأمن والعدالة الفلسطينية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للفرد (18 سنة فأكثر)  مدى المعرفة بحدود وصلاحيات مؤسسات قطاعي الأمن والعدالة الفلسطينية. </w:t>
            </w:r>
            <w:r w:rsidRPr="00EA304E">
              <w:rPr>
                <w:rFonts w:ascii="Simplified Arabic" w:eastAsia="Times New Roman" w:hAnsi="Simplified Arabic" w:cs="Simplified Arabic"/>
                <w:color w:val="000000" w:themeColor="text1"/>
                <w:sz w:val="17"/>
                <w:szCs w:val="17"/>
                <w:rtl/>
              </w:rPr>
              <w:t>(الشرطة المدنية الفلسطينية, الأجهزة الأمنية، النيابة العامة، القضاء، وزارة العدل، نقابة المحامين الفلسطينية)</w:t>
            </w:r>
            <w:r w:rsidRPr="00EA304E">
              <w:rPr>
                <w:rFonts w:ascii="Simplified Arabic" w:eastAsia="Times New Roman" w:hAnsi="Simplified Arabic" w:cs="Simplified Arabic" w:hint="cs"/>
                <w:color w:val="000000" w:themeColor="text1"/>
                <w:sz w:val="17"/>
                <w:szCs w:val="17"/>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بشكل كامل</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بشكل جزئي</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EA196D">
        <w:trPr>
          <w:trHeight w:val="170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 أبداً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w:t>
            </w:r>
            <w:r w:rsidRPr="00EA304E">
              <w:rPr>
                <w:rFonts w:ascii="Simplified Arabic" w:eastAsia="Times New Roman" w:hAnsi="Simplified Arabic" w:cs="Simplified Arabic"/>
                <w:color w:val="000000" w:themeColor="text1"/>
                <w:sz w:val="18"/>
                <w:szCs w:val="18"/>
                <w:rtl/>
              </w:rPr>
              <w:t>1</w:t>
            </w:r>
            <w:r w:rsidRPr="00EA304E">
              <w:rPr>
                <w:rFonts w:ascii="Simplified Arabic" w:eastAsia="Times New Roman" w:hAnsi="Simplified Arabic" w:cs="Simplified Arabic"/>
                <w:color w:val="000000" w:themeColor="text1"/>
                <w:sz w:val="18"/>
                <w:szCs w:val="18"/>
              </w:rPr>
              <w:t>5</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المعرفة بطبيعة عمل مؤسسات العدالة </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المعرفة بطبيعة عمل مجموعة من مؤسسات العدالة ( المحاكم النظامية، المحاكم الشرعية، المحاكم العسكرية)</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 أبداً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4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معرفة متدنية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معرفة متوسطة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keepNext/>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معرفة كبيرة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4515016</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المعرفة بإجراءات تقديم دعوى لدى مؤسسات قطاعي الأمن والعدالة الفلسطينية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المعرفة بإجراءات تقديم الدعوى لدى مؤسسات قطاعي الأمن والعدالة الفلسطينية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 مطلقاً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keepNext/>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معرفة بسيطة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معرفة جيدة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94"/>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4515017</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انتشار الرشوة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وجهة النظر من انتشار الرشوة</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كثيراً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قليلاً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76"/>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نادراً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421"/>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أبداً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4515018</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انتشار الفساد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وجهة نظر الأفرا من انتشار الفساد</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كثيراً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قليلاً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نادراً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أبداً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4515019</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انتشار الواسطة/ المحسوبية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وجهة النظر من انتشار الواسطة/ المحسوبية</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كثيراً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قليلاً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نادراً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أبداً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451502</w:t>
            </w:r>
            <w:r w:rsidRPr="00EA304E">
              <w:rPr>
                <w:rFonts w:ascii="Simplified Arabic" w:eastAsia="Times New Roman" w:hAnsi="Simplified Arabic" w:cs="Simplified Arabic"/>
                <w:color w:val="000000" w:themeColor="text1"/>
                <w:sz w:val="18"/>
                <w:szCs w:val="18"/>
                <w:rtl/>
              </w:rPr>
              <w:t>0</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التبليغ عن الفساد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تقييم الأفراد لصعوبة التبليغ عن الفساد</w:t>
            </w:r>
            <w:r w:rsidRPr="00EA304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صعبة جداً</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2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صعبة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بسيطة</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بسيطة جداً</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أعرف</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4515021</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التعرض أو مشاهدة فعل فساد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التعرض أو مشاهدة فعل فساد خلال العامين الماضيين</w:t>
            </w:r>
            <w:r w:rsidRPr="00EA304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1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4515022</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التبليغ عن التعرض أو مشاهدة فعل فساد</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التبليغ عن التعرض أو مشاهدة فعل فساد خلال العامين الماضيين</w:t>
            </w:r>
            <w:r w:rsidRPr="00EA304E">
              <w:rPr>
                <w:rFonts w:ascii="Simplified Arabic" w:eastAsia="Times New Roman" w:hAnsi="Simplified Arabic" w:cs="Simplified Arabic" w:hint="cs"/>
                <w:color w:val="000000" w:themeColor="text1"/>
                <w:sz w:val="18"/>
                <w:szCs w:val="18"/>
                <w:rtl/>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65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45150</w:t>
            </w:r>
            <w:r w:rsidRPr="00EA304E">
              <w:rPr>
                <w:rFonts w:ascii="Simplified Arabic" w:eastAsia="Times New Roman" w:hAnsi="Simplified Arabic" w:cs="Simplified Arabic"/>
                <w:color w:val="000000" w:themeColor="text1"/>
                <w:sz w:val="18"/>
                <w:szCs w:val="18"/>
                <w:rtl/>
              </w:rPr>
              <w:t>2</w:t>
            </w:r>
            <w:r w:rsidRPr="00EA304E">
              <w:rPr>
                <w:rFonts w:ascii="Simplified Arabic" w:eastAsia="Times New Roman" w:hAnsi="Simplified Arabic" w:cs="Simplified Arabic"/>
                <w:color w:val="000000" w:themeColor="text1"/>
                <w:sz w:val="18"/>
                <w:szCs w:val="18"/>
              </w:rPr>
              <w:t>3</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وجود مشاكل في تقديم خدمات عامة</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للفرد (18 سنة فأكثر) وجهة النظر حول وجود مشاكل في تقديم مجموعة من الخدمات العامة</w:t>
            </w:r>
            <w:r w:rsidRPr="00EA304E">
              <w:rPr>
                <w:rFonts w:ascii="Simplified Arabic" w:eastAsia="Times New Roman" w:hAnsi="Simplified Arabic" w:cs="Simplified Arabic" w:hint="cs"/>
                <w:color w:val="000000" w:themeColor="text1"/>
                <w:sz w:val="18"/>
                <w:szCs w:val="18"/>
                <w:rtl/>
              </w:rPr>
              <w:t>.</w:t>
            </w:r>
            <w:r w:rsidRPr="00EA304E">
              <w:rPr>
                <w:rFonts w:ascii="Simplified Arabic" w:eastAsia="Times New Roman" w:hAnsi="Simplified Arabic" w:cs="Simplified Arabic"/>
                <w:color w:val="000000" w:themeColor="text1"/>
                <w:sz w:val="18"/>
                <w:szCs w:val="18"/>
                <w:rtl/>
              </w:rPr>
              <w:t xml:space="preserve">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نعم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w:t>
            </w:r>
          </w:p>
        </w:tc>
      </w:tr>
      <w:tr w:rsidR="00145CD9" w:rsidRPr="00EA304E" w:rsidTr="00145CD9">
        <w:trPr>
          <w:trHeight w:hRule="exact" w:val="929"/>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EA196D">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p w:rsidR="00145CD9" w:rsidRPr="00EA304E" w:rsidRDefault="00145CD9" w:rsidP="00145CD9">
            <w:pPr>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لا </w:t>
            </w: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288"/>
          <w:jc w:val="center"/>
        </w:trPr>
        <w:tc>
          <w:tcPr>
            <w:tcW w:w="678"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Pr>
              <w:t>45</w:t>
            </w:r>
          </w:p>
        </w:tc>
        <w:tc>
          <w:tcPr>
            <w:tcW w:w="997"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الحكم والديمقراطية</w:t>
            </w:r>
          </w:p>
        </w:tc>
        <w:tc>
          <w:tcPr>
            <w:tcW w:w="92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Pr>
              <w:t>45150</w:t>
            </w:r>
            <w:r w:rsidRPr="00EA304E">
              <w:rPr>
                <w:rFonts w:ascii="Simplified Arabic" w:eastAsia="Times New Roman" w:hAnsi="Simplified Arabic" w:cs="Simplified Arabic" w:hint="cs"/>
                <w:color w:val="000000" w:themeColor="text1"/>
                <w:sz w:val="17"/>
                <w:szCs w:val="17"/>
                <w:rtl/>
              </w:rPr>
              <w:t>24</w:t>
            </w:r>
          </w:p>
        </w:tc>
        <w:tc>
          <w:tcPr>
            <w:tcW w:w="1853"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tl/>
              </w:rPr>
              <w:t xml:space="preserve">دفع رشوة او طلب رشوة في المؤسسات الحكومية </w:t>
            </w:r>
          </w:p>
        </w:tc>
        <w:tc>
          <w:tcPr>
            <w:tcW w:w="1984"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EA196D">
            <w:pPr>
              <w:spacing w:after="0" w:line="240" w:lineRule="auto"/>
              <w:jc w:val="lowKashida"/>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hint="cs"/>
                <w:color w:val="000000" w:themeColor="text1"/>
                <w:sz w:val="17"/>
                <w:szCs w:val="17"/>
                <w:rtl/>
              </w:rPr>
              <w:t>قيام المبحوث ب</w:t>
            </w:r>
            <w:r w:rsidRPr="00EA304E">
              <w:rPr>
                <w:rFonts w:ascii="Simplified Arabic" w:eastAsia="Times New Roman" w:hAnsi="Simplified Arabic" w:cs="Simplified Arabic"/>
                <w:color w:val="000000" w:themeColor="text1"/>
                <w:sz w:val="17"/>
                <w:szCs w:val="17"/>
                <w:rtl/>
              </w:rPr>
              <w:t>د</w:t>
            </w:r>
            <w:r w:rsidRPr="00EA304E">
              <w:rPr>
                <w:rFonts w:ascii="Simplified Arabic" w:eastAsia="Times New Roman" w:hAnsi="Simplified Arabic" w:cs="Simplified Arabic" w:hint="cs"/>
                <w:color w:val="000000" w:themeColor="text1"/>
                <w:sz w:val="17"/>
                <w:szCs w:val="17"/>
                <w:rtl/>
              </w:rPr>
              <w:t>ف</w:t>
            </w:r>
            <w:r w:rsidRPr="00EA304E">
              <w:rPr>
                <w:rFonts w:ascii="Simplified Arabic" w:eastAsia="Times New Roman" w:hAnsi="Simplified Arabic" w:cs="Simplified Arabic"/>
                <w:color w:val="000000" w:themeColor="text1"/>
                <w:sz w:val="17"/>
                <w:szCs w:val="17"/>
                <w:rtl/>
              </w:rPr>
              <w:t>ع رشوة او طلب</w:t>
            </w:r>
            <w:r w:rsidRPr="00EA304E">
              <w:rPr>
                <w:rFonts w:ascii="Simplified Arabic" w:eastAsia="Times New Roman" w:hAnsi="Simplified Arabic" w:cs="Simplified Arabic" w:hint="cs"/>
                <w:color w:val="000000" w:themeColor="text1"/>
                <w:sz w:val="17"/>
                <w:szCs w:val="17"/>
                <w:rtl/>
              </w:rPr>
              <w:t xml:space="preserve"> منه</w:t>
            </w:r>
            <w:r w:rsidRPr="00EA304E">
              <w:rPr>
                <w:rFonts w:ascii="Simplified Arabic" w:eastAsia="Times New Roman" w:hAnsi="Simplified Arabic" w:cs="Simplified Arabic"/>
                <w:color w:val="000000" w:themeColor="text1"/>
                <w:sz w:val="17"/>
                <w:szCs w:val="17"/>
                <w:rtl/>
              </w:rPr>
              <w:t xml:space="preserve"> رشوة مقابل تسيير أي من معاملا</w:t>
            </w:r>
            <w:r w:rsidRPr="00EA304E">
              <w:rPr>
                <w:rFonts w:ascii="Simplified Arabic" w:eastAsia="Times New Roman" w:hAnsi="Simplified Arabic" w:cs="Simplified Arabic" w:hint="cs"/>
                <w:color w:val="000000" w:themeColor="text1"/>
                <w:sz w:val="17"/>
                <w:szCs w:val="17"/>
                <w:rtl/>
              </w:rPr>
              <w:t>ته</w:t>
            </w:r>
            <w:r w:rsidRPr="00EA304E">
              <w:rPr>
                <w:rFonts w:ascii="Simplified Arabic" w:eastAsia="Times New Roman" w:hAnsi="Simplified Arabic" w:cs="Simplified Arabic"/>
                <w:color w:val="000000" w:themeColor="text1"/>
                <w:sz w:val="17"/>
                <w:szCs w:val="17"/>
                <w:rtl/>
              </w:rPr>
              <w:t xml:space="preserve"> في المؤسسات الحكومية خلال الـ 12 شهر الماضية.</w:t>
            </w:r>
          </w:p>
        </w:tc>
        <w:tc>
          <w:tcPr>
            <w:tcW w:w="851"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Pr>
              <w:t>2</w:t>
            </w:r>
          </w:p>
        </w:tc>
        <w:tc>
          <w:tcPr>
            <w:tcW w:w="992" w:type="dxa"/>
            <w:vMerge w:val="restart"/>
            <w:tcBorders>
              <w:top w:val="single" w:sz="4" w:space="0" w:color="auto"/>
              <w:left w:val="single" w:sz="4" w:space="0" w:color="auto"/>
              <w:bottom w:val="single" w:sz="4" w:space="0" w:color="auto"/>
              <w:right w:val="single" w:sz="4" w:space="0" w:color="auto"/>
            </w:tcBorders>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7"/>
                <w:szCs w:val="17"/>
              </w:rPr>
            </w:pPr>
            <w:r w:rsidRPr="00EA304E">
              <w:rPr>
                <w:rFonts w:ascii="Simplified Arabic" w:eastAsia="Times New Roman" w:hAnsi="Simplified Arabic" w:cs="Simplified Arabic"/>
                <w:color w:val="000000" w:themeColor="text1"/>
                <w:sz w:val="17"/>
                <w:szCs w:val="17"/>
              </w:rPr>
              <w:t>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7"/>
                <w:szCs w:val="17"/>
                <w:rtl/>
              </w:rPr>
            </w:pPr>
            <w:r w:rsidRPr="00EA304E">
              <w:rPr>
                <w:rFonts w:ascii="Simplified Arabic" w:eastAsia="Times New Roman" w:hAnsi="Simplified Arabic" w:cs="Simplified Arabic"/>
                <w:color w:val="000000" w:themeColor="text1"/>
                <w:sz w:val="17"/>
                <w:szCs w:val="17"/>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7"/>
                <w:szCs w:val="17"/>
                <w:rtl/>
              </w:rPr>
            </w:pPr>
            <w:r w:rsidRPr="00EA304E">
              <w:rPr>
                <w:rFonts w:ascii="Simplified Arabic" w:eastAsia="Times New Roman" w:hAnsi="Simplified Arabic" w:cs="Simplified Arabic"/>
                <w:color w:val="000000" w:themeColor="text1"/>
                <w:sz w:val="17"/>
                <w:szCs w:val="17"/>
                <w:rtl/>
              </w:rPr>
              <w:t>نعم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val="restart"/>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hRule="exact" w:val="864"/>
          <w:jc w:val="center"/>
        </w:trPr>
        <w:tc>
          <w:tcPr>
            <w:tcW w:w="678"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tabs>
                <w:tab w:val="left" w:pos="210"/>
                <w:tab w:val="center" w:pos="246"/>
              </w:tabs>
              <w:spacing w:after="0" w:line="240" w:lineRule="auto"/>
              <w:rPr>
                <w:rFonts w:ascii="Simplified Arabic" w:eastAsia="Times New Roman" w:hAnsi="Simplified Arabic" w:cs="Simplified Arabic"/>
                <w:color w:val="000000" w:themeColor="text1"/>
                <w:sz w:val="17"/>
                <w:szCs w:val="17"/>
                <w:rtl/>
              </w:rPr>
            </w:pPr>
            <w:r w:rsidRPr="00EA304E">
              <w:rPr>
                <w:rFonts w:ascii="Simplified Arabic" w:eastAsia="Times New Roman" w:hAnsi="Simplified Arabic" w:cs="Simplified Arabic"/>
                <w:color w:val="000000" w:themeColor="text1"/>
                <w:sz w:val="17"/>
                <w:szCs w:val="17"/>
              </w:rPr>
              <w:tab/>
            </w:r>
            <w:r w:rsidRPr="00EA304E">
              <w:rPr>
                <w:rFonts w:ascii="Simplified Arabic" w:eastAsia="Times New Roman" w:hAnsi="Simplified Arabic" w:cs="Simplified Arabic"/>
                <w:color w:val="000000" w:themeColor="text1"/>
                <w:sz w:val="17"/>
                <w:szCs w:val="17"/>
              </w:rPr>
              <w:tab/>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7"/>
                <w:szCs w:val="17"/>
                <w:rtl/>
              </w:rPr>
            </w:pPr>
            <w:r w:rsidRPr="00EA304E">
              <w:rPr>
                <w:rFonts w:ascii="Simplified Arabic" w:eastAsia="Times New Roman" w:hAnsi="Simplified Arabic" w:cs="Simplified Arabic"/>
                <w:color w:val="000000" w:themeColor="text1"/>
                <w:sz w:val="17"/>
                <w:szCs w:val="17"/>
                <w:rtl/>
              </w:rPr>
              <w:t>لا</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A159B5">
        <w:trPr>
          <w:trHeight w:val="312"/>
          <w:jc w:val="center"/>
        </w:trPr>
        <w:tc>
          <w:tcPr>
            <w:tcW w:w="16160" w:type="dxa"/>
            <w:gridSpan w:val="1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20"/>
                <w:szCs w:val="20"/>
                <w:rtl/>
              </w:rPr>
              <w:lastRenderedPageBreak/>
              <w:t>المتغيرات التعريفية والباراداتا</w:t>
            </w:r>
          </w:p>
        </w:tc>
      </w:tr>
      <w:tr w:rsidR="00145CD9" w:rsidRPr="00EA304E" w:rsidTr="00A159B5">
        <w:trPr>
          <w:trHeight w:val="312"/>
          <w:jc w:val="center"/>
        </w:trPr>
        <w:tc>
          <w:tcPr>
            <w:tcW w:w="8963" w:type="dxa"/>
            <w:gridSpan w:val="8"/>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متغيرات البيانات التعريفية</w:t>
            </w:r>
          </w:p>
        </w:tc>
        <w:tc>
          <w:tcPr>
            <w:tcW w:w="7197" w:type="dxa"/>
            <w:gridSpan w:val="5"/>
            <w:tcBorders>
              <w:top w:val="single" w:sz="4" w:space="0" w:color="auto"/>
              <w:left w:val="single" w:sz="4" w:space="0" w:color="auto"/>
              <w:bottom w:val="single" w:sz="4" w:space="0" w:color="auto"/>
              <w:right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 5010</w:t>
            </w:r>
          </w:p>
        </w:tc>
      </w:tr>
      <w:tr w:rsidR="00145CD9" w:rsidRPr="00EA304E" w:rsidTr="00A159B5">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الاستمارة المتسلسل في العينة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متسلسل للوحدة الإحصائية في العينة، والعينة  هى مجموعة جزئية من المجتمع الاحصائي يتم اختيارها وترتيبها حسب معايير معينة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المؤسسة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يعطى لكيان اقتصادي قادر في ذاته على امتلاك الاصول وتحمل الالتزامات وممارسة الانشطة الاقتصادية والدخول في معاملات مع كيانات أخرى.</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hint="cs"/>
                <w:color w:val="000000" w:themeColor="text1"/>
                <w:sz w:val="18"/>
                <w:szCs w:val="18"/>
                <w:rtl/>
              </w:rPr>
              <w:t>50</w:t>
            </w:r>
            <w:r w:rsidRPr="00EA304E">
              <w:rPr>
                <w:rFonts w:ascii="Simplified Arabic" w:eastAsia="Times New Roman" w:hAnsi="Simplified Arabic" w:cs="Simplified Arabic"/>
                <w:color w:val="000000" w:themeColor="text1"/>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رقم المنشأة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keepNext/>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يعطى لمجموعة الأنشطة والموارد التي تدار بواسطة مالك واحد أو إدارة واحدة لانتاج مجموعة متجانسة من السلع والخدمات، وعادة ما يتم ذلك في موقع جغرافي واحد.</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075048">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الاسم التجاري </w:t>
            </w:r>
          </w:p>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tl/>
              </w:rPr>
            </w:pPr>
          </w:p>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الاسم الرسمي للمنشأة والمسجل لدى جهات التسجيل الرسمية، وهو الاسم أو اللقب الذي قام صاحب المنشأة باختياره وتمت المصادقة عليه من قبل وزارة الاقتصاد الوطني كاسم متعارف عليه للمنشأة في المعاملات الرسمية.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075048">
        <w:trPr>
          <w:trHeight w:val="277"/>
          <w:jc w:val="center"/>
        </w:trPr>
        <w:tc>
          <w:tcPr>
            <w:tcW w:w="16160" w:type="dxa"/>
            <w:gridSpan w:val="13"/>
            <w:tcBorders>
              <w:top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075048">
        <w:trPr>
          <w:trHeight w:val="2167"/>
          <w:jc w:val="center"/>
        </w:trPr>
        <w:tc>
          <w:tcPr>
            <w:tcW w:w="678"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50</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5010005</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اسم صاحب المؤسسة </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 xml:space="preserve"> اسم الشخص (أو مجموعة الأشخاص) العادي أو الاعتباري الذي يملك المؤسسة، وهو من يستغل المؤسسة لحسابه. أما المدير فهو الشخص الذي يقوم على إدارة المؤسسة وقد لا يكون هو نفسه الحائز لهذه المؤسسة</w:t>
            </w:r>
            <w:r w:rsidRPr="00EA304E">
              <w:rPr>
                <w:rFonts w:ascii="Simplified Arabic" w:eastAsia="Times New Roman" w:hAnsi="Simplified Arabic" w:cs="Simplified Arabic" w:hint="cs"/>
                <w:color w:val="000000" w:themeColor="text1"/>
                <w:sz w:val="18"/>
                <w:szCs w:val="18"/>
                <w:rtl/>
              </w:rPr>
              <w:t>.</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1591"/>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المحافظة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هى منطقة ادارية، وتشمل الاراضي الفلسطينية 16 محافظة حسب التقسيمات الادارية المعتمدة في نهاية عام 1997</w:t>
            </w:r>
            <w:r w:rsidRPr="00EA304E">
              <w:rPr>
                <w:rFonts w:ascii="Simplified Arabic" w:eastAsia="Times New Roman" w:hAnsi="Simplified Arabic" w:cs="Simplified Arabic" w:hint="cs"/>
                <w:color w:val="000000" w:themeColor="text1"/>
                <w:sz w:val="18"/>
                <w:szCs w:val="18"/>
                <w:rtl/>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075048">
        <w:trPr>
          <w:trHeight w:hRule="exact" w:val="187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التجمع السكاني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مساحة من سطح الأرض، مأهولة بالسكان بشكل دائم ومعترف بها رسميا ولها سلطة إدارية خاصة بها (مثل مجلس بلدي، مجلس قروي، لجنة تطوير محلية).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075048">
        <w:trPr>
          <w:trHeight w:hRule="exact" w:val="2467"/>
          <w:jc w:val="center"/>
        </w:trPr>
        <w:tc>
          <w:tcPr>
            <w:tcW w:w="678" w:type="dxa"/>
            <w:tcBorders>
              <w:top w:val="single" w:sz="4" w:space="0" w:color="auto"/>
            </w:tcBorders>
            <w:shd w:val="clear" w:color="auto" w:fill="auto"/>
            <w:noWrap/>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1853"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p>
        </w:tc>
        <w:tc>
          <w:tcPr>
            <w:tcW w:w="992"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686" w:type="dxa"/>
            <w:tcBorders>
              <w:top w:val="single" w:sz="4" w:space="0" w:color="auto"/>
            </w:tcBorders>
            <w:shd w:val="clear" w:color="auto" w:fill="auto"/>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2291" w:type="dxa"/>
            <w:gridSpan w:val="2"/>
            <w:tcBorders>
              <w:top w:val="single" w:sz="4" w:space="0" w:color="auto"/>
            </w:tcBorders>
            <w:shd w:val="clear" w:color="auto" w:fill="auto"/>
            <w:noWrap/>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noWrap/>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noWrap/>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shd w:val="clear" w:color="auto" w:fill="auto"/>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145CD9" w:rsidRPr="00EA304E" w:rsidTr="007F14AD">
        <w:trPr>
          <w:trHeight w:val="3357"/>
          <w:jc w:val="center"/>
        </w:trPr>
        <w:tc>
          <w:tcPr>
            <w:tcW w:w="678"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50</w:t>
            </w:r>
          </w:p>
        </w:tc>
        <w:tc>
          <w:tcPr>
            <w:tcW w:w="997"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5010008</w:t>
            </w:r>
          </w:p>
        </w:tc>
        <w:tc>
          <w:tcPr>
            <w:tcW w:w="1853" w:type="dxa"/>
            <w:tcBorders>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منطقة العد</w:t>
            </w:r>
          </w:p>
        </w:tc>
        <w:tc>
          <w:tcPr>
            <w:tcW w:w="1984" w:type="dxa"/>
            <w:tcBorders>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متسلسل يعطى لمنطقة جغرافية محددة على الخرائط، والتي يتم تحديدها على الطبيعة، ويجب أن تكون حدودها واضحة المعالم مثل (شوارع، طرق، ممرات رجليه، أسوار، منطقة طبيعية، حدود إدارية) وقد تكون جزءاً من تجمع سكاني كبير، وقد تكون قرية صغيرة بأكملها (تجمع صغير مهما كان عدد الوحدات السكنية به).</w:t>
            </w:r>
          </w:p>
        </w:tc>
        <w:tc>
          <w:tcPr>
            <w:tcW w:w="851"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7F14AD">
        <w:trPr>
          <w:trHeight w:val="2951"/>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5010009</w:t>
            </w:r>
          </w:p>
        </w:tc>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المبنى</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متسلسل لكل مشيد قائم بذاته ومثبت على الأرض أو على الماء بصفة دائمة أو مؤقتة، ويكون المبنى محاطاً بأربعة جدران أو السقف لطابق واحد على الأقل.  وذلك بصرف النظر عن المادة المشيد منها، وبصرف النظر عن الغرض من إنشائه، وكيفية استخدامه حالياً.</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7F14AD">
        <w:trPr>
          <w:trHeight w:hRule="exact" w:val="187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5010010</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الوحدة السكنية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يعطى إلى مبنى أو جزء من مبنى معد لسكن أسرة واحدة، وله باب أو مدخل مستقل أو أكثر من مدخل يؤدي إلى الطريق أو الممر العام دون المرور في وحدة سكنية أخرى.</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عنوان المؤسسة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عنوان مفصل  الوصول للمؤسسة في أي وقت، ويشمل العنوان المحافظة والتجمع والشارع واسم المبنى أو اسم مالكه.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رقم الاسرة </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يعطى لفرد أو مجموعة أفراد تربطهم أو لا تربطهم صلة قرابة، ويقيمون في مسكن واحد، ويشتركون في المأكل أو في أي وجه من ترتيبات المعيشة الأخرى.</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5010013</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تلفون ارضي / فاكس</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رقم تلفون أو فاكس في شبكة الاتصالات السلكية لخدمة المؤسسة.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5010014</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رقم تلفون نقال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  </w:t>
            </w:r>
            <w:r w:rsidRPr="00EA304E">
              <w:rPr>
                <w:rFonts w:ascii="Simplified Arabic" w:eastAsia="Times New Roman" w:hAnsi="Simplified Arabic" w:cs="Simplified Arabic"/>
                <w:color w:val="000000" w:themeColor="text1"/>
                <w:sz w:val="18"/>
                <w:szCs w:val="18"/>
                <w:rtl/>
              </w:rPr>
              <w:t xml:space="preserve">رقم تلفون في شبكة الاتصالات اللاسلكية  لخدمة المؤسسة.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FA7385">
        <w:trPr>
          <w:trHeight w:hRule="exact" w:val="1584"/>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الصفحة الإلكترونية</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عنوان موقع الصفحة الالكترونية والذي من خلاله يتم الوصول الى المعلومات والوثائق التي يتم نشرها على الانترنت من قبل مؤسسة أو شخص.</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البريد إلكتروني (الايميل)</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 </w:t>
            </w:r>
            <w:r w:rsidRPr="00EA304E">
              <w:rPr>
                <w:rFonts w:ascii="Simplified Arabic" w:eastAsia="Times New Roman" w:hAnsi="Simplified Arabic" w:cs="Simplified Arabic"/>
                <w:color w:val="000000" w:themeColor="text1"/>
                <w:sz w:val="18"/>
                <w:szCs w:val="18"/>
                <w:rtl/>
              </w:rPr>
              <w:t>عنوان موقع البريد إلكتروني والذي من خلاله يتم إجراء تبادل الرسائل الالكترونية.</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6A4F5A">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البيانات التعريفية</w:t>
            </w:r>
          </w:p>
        </w:tc>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5010017</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صندوق البريد (ص.ب)</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عنوان صندوق البريد يقع في مركز البريد في منطقة محددة ، والذي من خلاله يتم تبادل الرسائل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6A4F5A">
        <w:trPr>
          <w:trHeight w:hRule="exact" w:val="6284"/>
          <w:jc w:val="center"/>
        </w:trPr>
        <w:tc>
          <w:tcPr>
            <w:tcW w:w="16160" w:type="dxa"/>
            <w:gridSpan w:val="13"/>
            <w:tcBorders>
              <w:top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tl/>
              </w:rPr>
            </w:pPr>
          </w:p>
        </w:tc>
      </w:tr>
      <w:tr w:rsidR="00145CD9" w:rsidRPr="00EA304E" w:rsidTr="006A4F5A">
        <w:trPr>
          <w:trHeight w:val="312"/>
          <w:jc w:val="center"/>
        </w:trPr>
        <w:tc>
          <w:tcPr>
            <w:tcW w:w="8963" w:type="dxa"/>
            <w:gridSpan w:val="8"/>
            <w:tcBorders>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lastRenderedPageBreak/>
              <w:t>متغيرات الباراداتا</w:t>
            </w:r>
          </w:p>
        </w:tc>
        <w:tc>
          <w:tcPr>
            <w:tcW w:w="7197" w:type="dxa"/>
            <w:gridSpan w:val="5"/>
            <w:tcBorders>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رمز الموضوع:5020</w:t>
            </w:r>
          </w:p>
        </w:tc>
      </w:tr>
      <w:tr w:rsidR="00145CD9" w:rsidRPr="00EA304E" w:rsidTr="00A159B5">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001</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تاريخ الزيارة</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تاريخ قيام الباحث بزيارة المبحوث، وقد يكون أكثر من زيارة للمبحوث.</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1 </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Pr>
              <w:t> </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002</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 المقابلة</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 المدة التي يقضيها الباحث في استيفاء البيانات من المبحوث.</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1 </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مدة</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003</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نتيجة المقابلة للأسرة</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النتيجة النهائية لمقابلة الأسرة من حيث استيفاء البيانات من الأسرة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اكتملت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مكتمل جزئي</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الاسرة مسافرة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وحدة غير موجودة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لا احد في البيت</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رفض التعاون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وحدة سكنية غير مأهولة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لم يتوفر معلومات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7F14AD">
        <w:trPr>
          <w:trHeight w:val="394"/>
          <w:jc w:val="center"/>
        </w:trPr>
        <w:tc>
          <w:tcPr>
            <w:tcW w:w="678"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jc w:val="both"/>
              <w:rPr>
                <w:rFonts w:ascii="Simplified Arabic" w:eastAsia="Times New Roman" w:hAnsi="Simplified Arabic" w:cs="Simplified Arabic"/>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أخرى (حدد)</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7F14AD">
        <w:trPr>
          <w:trHeight w:hRule="exact" w:val="3674"/>
          <w:jc w:val="center"/>
        </w:trPr>
        <w:tc>
          <w:tcPr>
            <w:tcW w:w="16160" w:type="dxa"/>
            <w:gridSpan w:val="13"/>
            <w:tcBorders>
              <w:top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tabs>
                <w:tab w:val="left" w:pos="13755"/>
              </w:tabs>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ab/>
            </w: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val="restart"/>
            <w:tcBorders>
              <w:left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lastRenderedPageBreak/>
              <w:t>50</w:t>
            </w:r>
          </w:p>
        </w:tc>
        <w:tc>
          <w:tcPr>
            <w:tcW w:w="997" w:type="dxa"/>
            <w:vMerge w:val="restart"/>
            <w:tcBorders>
              <w:left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vMerge w:val="restart"/>
            <w:tcBorders>
              <w:left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004</w:t>
            </w:r>
          </w:p>
        </w:tc>
        <w:tc>
          <w:tcPr>
            <w:tcW w:w="1853" w:type="dxa"/>
            <w:vMerge w:val="restart"/>
            <w:tcBorders>
              <w:left w:val="single" w:sz="4" w:space="0" w:color="auto"/>
              <w:right w:val="single" w:sz="4" w:space="0" w:color="auto"/>
            </w:tcBorders>
            <w:shd w:val="clear" w:color="auto" w:fill="auto"/>
            <w:hideMark/>
          </w:tcPr>
          <w:p w:rsidR="007F14AD" w:rsidRPr="00EA304E" w:rsidRDefault="007F14AD"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نتيجة المقابلة للمنشأة</w:t>
            </w:r>
          </w:p>
        </w:tc>
        <w:tc>
          <w:tcPr>
            <w:tcW w:w="1984" w:type="dxa"/>
            <w:vMerge w:val="restart"/>
            <w:tcBorders>
              <w:left w:val="single" w:sz="4" w:space="0" w:color="auto"/>
              <w:right w:val="single" w:sz="4" w:space="0" w:color="auto"/>
            </w:tcBorders>
            <w:shd w:val="clear" w:color="auto" w:fill="auto"/>
            <w:noWrap/>
            <w:hideMark/>
          </w:tcPr>
          <w:p w:rsidR="007F14AD" w:rsidRPr="00EA304E" w:rsidRDefault="007F14AD"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النتيجة النهائية للمقابلة للمنشأة من حيث استيفاء البيانات .من المنشأة.  </w:t>
            </w:r>
          </w:p>
        </w:tc>
        <w:tc>
          <w:tcPr>
            <w:tcW w:w="851" w:type="dxa"/>
            <w:vMerge w:val="restart"/>
            <w:tcBorders>
              <w:left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vMerge w:val="restart"/>
            <w:tcBorders>
              <w:left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1</w:t>
            </w:r>
          </w:p>
        </w:tc>
        <w:tc>
          <w:tcPr>
            <w:tcW w:w="686" w:type="dxa"/>
            <w:tcBorders>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w:t>
            </w:r>
          </w:p>
        </w:tc>
        <w:tc>
          <w:tcPr>
            <w:tcW w:w="2291" w:type="dxa"/>
            <w:gridSpan w:val="2"/>
            <w:tcBorders>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اكتملت </w:t>
            </w:r>
          </w:p>
        </w:tc>
        <w:tc>
          <w:tcPr>
            <w:tcW w:w="1134" w:type="dxa"/>
            <w:vMerge w:val="restart"/>
            <w:tcBorders>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vMerge w:val="restart"/>
            <w:tcBorders>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vMerge w:val="restart"/>
            <w:tcBorders>
              <w:left w:val="single" w:sz="4" w:space="0" w:color="auto"/>
              <w:bottom w:val="single" w:sz="4" w:space="0" w:color="auto"/>
              <w:right w:val="single" w:sz="4" w:space="0" w:color="auto"/>
            </w:tcBorders>
            <w:shd w:val="clear" w:color="auto" w:fill="auto"/>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مغلق نهائي قبل عام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مغلق نهائي خلال العام</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متوقف مؤقتاً</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لم يستدل على العنوان</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لم يمارس نشاط في عام الاسناد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النشاط الاقتصادي مختلف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8</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رفض التعاون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9</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مكرر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10</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حكومة مركزية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11</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حيازة زراعية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12</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فرع لا يمسك حسابات</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 xml:space="preserve">ميزانية غير جاهزة  </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14</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ليست مؤسسة بالتعريف</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15</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ملكية إسرائيلية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16</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نقل ملكية</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7F14AD" w:rsidRPr="00EA304E" w:rsidTr="00B10BE6">
        <w:trPr>
          <w:trHeight w:val="312"/>
          <w:jc w:val="center"/>
        </w:trPr>
        <w:tc>
          <w:tcPr>
            <w:tcW w:w="678" w:type="dxa"/>
            <w:vMerge/>
            <w:tcBorders>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7" w:type="dxa"/>
            <w:vMerge/>
            <w:tcBorders>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22" w:type="dxa"/>
            <w:vMerge/>
            <w:tcBorders>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853" w:type="dxa"/>
            <w:vMerge/>
            <w:tcBorders>
              <w:left w:val="single" w:sz="4" w:space="0" w:color="auto"/>
              <w:bottom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1984" w:type="dxa"/>
            <w:vMerge/>
            <w:tcBorders>
              <w:left w:val="single" w:sz="4" w:space="0" w:color="auto"/>
              <w:bottom w:val="single" w:sz="4" w:space="0" w:color="auto"/>
              <w:right w:val="single" w:sz="4" w:space="0" w:color="auto"/>
            </w:tcBorders>
            <w:vAlign w:val="center"/>
            <w:hideMark/>
          </w:tcPr>
          <w:p w:rsidR="007F14AD" w:rsidRPr="00EA304E" w:rsidRDefault="007F14AD" w:rsidP="00DC0D67">
            <w:pPr>
              <w:bidi w:val="0"/>
              <w:spacing w:after="0" w:line="240" w:lineRule="auto"/>
              <w:jc w:val="lowKashida"/>
              <w:rPr>
                <w:rFonts w:ascii="Simplified Arabic" w:eastAsia="Times New Roman" w:hAnsi="Simplified Arabic" w:cs="Simplified Arabic"/>
                <w:color w:val="000000" w:themeColor="text1"/>
                <w:sz w:val="18"/>
                <w:szCs w:val="18"/>
              </w:rPr>
            </w:pPr>
          </w:p>
        </w:tc>
        <w:tc>
          <w:tcPr>
            <w:tcW w:w="851" w:type="dxa"/>
            <w:vMerge/>
            <w:tcBorders>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992" w:type="dxa"/>
            <w:vMerge/>
            <w:tcBorders>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spacing w:after="0" w:line="240" w:lineRule="auto"/>
              <w:jc w:val="center"/>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17</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hideMark/>
          </w:tcPr>
          <w:p w:rsidR="007F14AD" w:rsidRPr="00EA304E" w:rsidRDefault="007F14AD" w:rsidP="00145CD9">
            <w:pPr>
              <w:spacing w:after="0" w:line="240" w:lineRule="auto"/>
              <w:rPr>
                <w:rFonts w:ascii="Simplified Arabic" w:eastAsia="Times New Roman" w:hAnsi="Simplified Arabic" w:cs="Simplified Arabic"/>
                <w:color w:val="000000" w:themeColor="text1"/>
                <w:sz w:val="18"/>
                <w:szCs w:val="18"/>
                <w:rtl/>
              </w:rPr>
            </w:pPr>
            <w:r w:rsidRPr="00EA304E">
              <w:rPr>
                <w:rFonts w:ascii="Simplified Arabic" w:eastAsia="Times New Roman" w:hAnsi="Simplified Arabic" w:cs="Simplified Arabic"/>
                <w:color w:val="000000" w:themeColor="text1"/>
                <w:sz w:val="18"/>
                <w:szCs w:val="18"/>
                <w:rtl/>
              </w:rPr>
              <w:t>أخرى (حدد)</w:t>
            </w: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noWrap/>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7F14AD" w:rsidRPr="00EA304E" w:rsidRDefault="007F14AD" w:rsidP="00145CD9">
            <w:pPr>
              <w:bidi w:val="0"/>
              <w:spacing w:after="0" w:line="240" w:lineRule="auto"/>
              <w:rPr>
                <w:rFonts w:ascii="Simplified Arabic" w:eastAsia="Times New Roman" w:hAnsi="Simplified Arabic" w:cs="Simplified Arabic"/>
                <w:color w:val="000000" w:themeColor="text1"/>
                <w:sz w:val="18"/>
                <w:szCs w:val="18"/>
              </w:rPr>
            </w:pPr>
          </w:p>
        </w:tc>
      </w:tr>
      <w:tr w:rsidR="00145CD9" w:rsidRPr="00EA304E" w:rsidTr="00145CD9">
        <w:trPr>
          <w:trHeight w:val="312"/>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005</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اسم الباحث</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اسم الشخص الذي قام بإجراء المقابلة مع المبحوث. </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اسم</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7F14AD">
        <w:trPr>
          <w:trHeight w:hRule="exact" w:val="1008"/>
          <w:jc w:val="center"/>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w:t>
            </w:r>
          </w:p>
        </w:tc>
        <w:tc>
          <w:tcPr>
            <w:tcW w:w="997"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الباراداتا</w:t>
            </w:r>
          </w:p>
        </w:tc>
        <w:tc>
          <w:tcPr>
            <w:tcW w:w="92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502</w:t>
            </w:r>
            <w:r w:rsidRPr="00EA304E">
              <w:rPr>
                <w:rFonts w:ascii="Simplified Arabic" w:eastAsia="Times New Roman" w:hAnsi="Simplified Arabic" w:cs="Simplified Arabic"/>
                <w:color w:val="000000" w:themeColor="text1"/>
                <w:sz w:val="18"/>
                <w:szCs w:val="18"/>
                <w:rtl/>
              </w:rPr>
              <w:t>0</w:t>
            </w:r>
            <w:r w:rsidRPr="00EA304E">
              <w:rPr>
                <w:rFonts w:ascii="Simplified Arabic" w:eastAsia="Times New Roman" w:hAnsi="Simplified Arabic" w:cs="Simplified Arabic"/>
                <w:color w:val="000000" w:themeColor="text1"/>
                <w:sz w:val="18"/>
                <w:szCs w:val="18"/>
              </w:rPr>
              <w:t>006</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اسم المشرف</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DC0D67">
            <w:pPr>
              <w:spacing w:after="0" w:line="240" w:lineRule="auto"/>
              <w:jc w:val="lowKashida"/>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اسم الشخص الذي اشرف على عمل الباحثين في إجراء المقابلات مع المبحوث.   </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tl/>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1</w:t>
            </w:r>
          </w:p>
        </w:tc>
        <w:tc>
          <w:tcPr>
            <w:tcW w:w="686"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spacing w:after="0" w:line="240" w:lineRule="auto"/>
              <w:jc w:val="center"/>
              <w:rPr>
                <w:rFonts w:ascii="Simplified Arabic" w:eastAsia="Times New Roman" w:hAnsi="Simplified Arabic" w:cs="Simplified Arabic"/>
                <w:b/>
                <w:bCs/>
                <w:color w:val="000000" w:themeColor="text1"/>
                <w:sz w:val="18"/>
                <w:szCs w:val="18"/>
              </w:rPr>
            </w:pPr>
            <w:r w:rsidRPr="00EA304E">
              <w:rPr>
                <w:rFonts w:ascii="Simplified Arabic" w:eastAsia="Times New Roman" w:hAnsi="Simplified Arabic" w:cs="Simplified Arabic"/>
                <w:b/>
                <w:bCs/>
                <w:color w:val="000000" w:themeColor="text1"/>
                <w:sz w:val="18"/>
                <w:szCs w:val="18"/>
                <w:rtl/>
              </w:rPr>
              <w:t>اسم</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145CD9" w:rsidRPr="00EA304E" w:rsidRDefault="00145CD9" w:rsidP="00145CD9">
            <w:pPr>
              <w:bidi w:val="0"/>
              <w:spacing w:after="0" w:line="240" w:lineRule="auto"/>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145CD9" w:rsidRPr="00EA304E" w:rsidRDefault="00145CD9" w:rsidP="00145CD9">
            <w:pPr>
              <w:bidi w:val="0"/>
              <w:spacing w:after="0" w:line="240" w:lineRule="auto"/>
              <w:jc w:val="center"/>
              <w:rPr>
                <w:rFonts w:ascii="Simplified Arabic" w:eastAsia="Times New Roman" w:hAnsi="Simplified Arabic" w:cs="Simplified Arabic"/>
                <w:color w:val="000000" w:themeColor="text1"/>
                <w:sz w:val="18"/>
                <w:szCs w:val="18"/>
              </w:rPr>
            </w:pPr>
            <w:r w:rsidRPr="00EA304E">
              <w:rPr>
                <w:rFonts w:ascii="Simplified Arabic" w:eastAsia="Times New Roman" w:hAnsi="Simplified Arabic" w:cs="Simplified Arabic"/>
                <w:color w:val="000000" w:themeColor="text1"/>
                <w:sz w:val="18"/>
                <w:szCs w:val="18"/>
              </w:rPr>
              <w:t> </w:t>
            </w:r>
          </w:p>
        </w:tc>
      </w:tr>
      <w:tr w:rsidR="00145CD9" w:rsidRPr="00EA304E" w:rsidTr="007F14AD">
        <w:trPr>
          <w:trHeight w:val="312"/>
          <w:jc w:val="center"/>
        </w:trPr>
        <w:tc>
          <w:tcPr>
            <w:tcW w:w="678" w:type="dxa"/>
            <w:tcBorders>
              <w:top w:val="single" w:sz="4" w:space="0" w:color="auto"/>
            </w:tcBorders>
            <w:shd w:val="clear" w:color="auto" w:fill="auto"/>
            <w:noWrap/>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7" w:type="dxa"/>
            <w:tcBorders>
              <w:top w:val="single" w:sz="4" w:space="0" w:color="auto"/>
            </w:tcBorders>
            <w:shd w:val="clear" w:color="auto" w:fill="auto"/>
            <w:noWrap/>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922" w:type="dxa"/>
            <w:tcBorders>
              <w:top w:val="single" w:sz="4" w:space="0" w:color="auto"/>
            </w:tcBorders>
            <w:shd w:val="clear" w:color="auto" w:fill="auto"/>
            <w:noWrap/>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1853" w:type="dxa"/>
            <w:tcBorders>
              <w:top w:val="single" w:sz="4" w:space="0" w:color="auto"/>
            </w:tcBorders>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1984" w:type="dxa"/>
            <w:tcBorders>
              <w:top w:val="single" w:sz="4" w:space="0" w:color="auto"/>
            </w:tcBorders>
            <w:shd w:val="clear" w:color="auto" w:fill="auto"/>
          </w:tcPr>
          <w:p w:rsidR="00145CD9" w:rsidRPr="00EA304E" w:rsidRDefault="00145CD9" w:rsidP="00145CD9">
            <w:pPr>
              <w:keepNext/>
              <w:spacing w:after="0" w:line="240" w:lineRule="auto"/>
              <w:jc w:val="both"/>
              <w:rPr>
                <w:rFonts w:ascii="Simplified Arabic" w:eastAsia="Times New Roman" w:hAnsi="Simplified Arabic" w:cs="Simplified Arabic"/>
                <w:color w:val="000000" w:themeColor="text1"/>
                <w:sz w:val="18"/>
                <w:szCs w:val="18"/>
                <w:rtl/>
              </w:rPr>
            </w:pPr>
          </w:p>
        </w:tc>
        <w:tc>
          <w:tcPr>
            <w:tcW w:w="851"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992" w:type="dxa"/>
            <w:tcBorders>
              <w:top w:val="single" w:sz="4" w:space="0" w:color="auto"/>
            </w:tcBorders>
            <w:shd w:val="clear" w:color="auto" w:fill="auto"/>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686" w:type="dxa"/>
            <w:tcBorders>
              <w:top w:val="single" w:sz="4" w:space="0" w:color="auto"/>
            </w:tcBorders>
            <w:shd w:val="clear" w:color="auto" w:fill="auto"/>
            <w:noWrap/>
          </w:tcPr>
          <w:p w:rsidR="00145CD9" w:rsidRPr="00EA304E" w:rsidRDefault="00145CD9" w:rsidP="00145CD9">
            <w:pPr>
              <w:keepNext/>
              <w:spacing w:after="0" w:line="240" w:lineRule="auto"/>
              <w:jc w:val="center"/>
              <w:rPr>
                <w:rFonts w:ascii="Simplified Arabic" w:eastAsia="Times New Roman" w:hAnsi="Simplified Arabic" w:cs="Simplified Arabic"/>
                <w:color w:val="000000" w:themeColor="text1"/>
                <w:sz w:val="18"/>
                <w:szCs w:val="18"/>
                <w:rtl/>
              </w:rPr>
            </w:pPr>
          </w:p>
        </w:tc>
        <w:tc>
          <w:tcPr>
            <w:tcW w:w="2291" w:type="dxa"/>
            <w:gridSpan w:val="2"/>
            <w:tcBorders>
              <w:top w:val="single" w:sz="4" w:space="0" w:color="auto"/>
            </w:tcBorders>
            <w:shd w:val="clear" w:color="auto" w:fill="auto"/>
            <w:noWrap/>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134" w:type="dxa"/>
            <w:tcBorders>
              <w:top w:val="single" w:sz="4" w:space="0" w:color="auto"/>
            </w:tcBorders>
            <w:shd w:val="clear" w:color="auto" w:fill="auto"/>
            <w:noWrap/>
            <w:vAlign w:val="bottom"/>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Pr>
            </w:pPr>
          </w:p>
        </w:tc>
        <w:tc>
          <w:tcPr>
            <w:tcW w:w="2693" w:type="dxa"/>
            <w:tcBorders>
              <w:top w:val="single" w:sz="4" w:space="0" w:color="auto"/>
            </w:tcBorders>
            <w:shd w:val="clear" w:color="auto" w:fill="auto"/>
            <w:noWrap/>
            <w:vAlign w:val="bottom"/>
          </w:tcPr>
          <w:p w:rsidR="00145CD9" w:rsidRPr="00EA304E" w:rsidRDefault="00145CD9" w:rsidP="00145CD9">
            <w:pPr>
              <w:keepNext/>
              <w:bidi w:val="0"/>
              <w:spacing w:after="0" w:line="240" w:lineRule="auto"/>
              <w:rPr>
                <w:rFonts w:ascii="Simplified Arabic" w:eastAsia="Times New Roman" w:hAnsi="Simplified Arabic" w:cs="Simplified Arabic"/>
                <w:color w:val="000000" w:themeColor="text1"/>
                <w:sz w:val="18"/>
                <w:szCs w:val="18"/>
              </w:rPr>
            </w:pPr>
          </w:p>
        </w:tc>
        <w:tc>
          <w:tcPr>
            <w:tcW w:w="1079" w:type="dxa"/>
            <w:tcBorders>
              <w:top w:val="single" w:sz="4" w:space="0" w:color="auto"/>
            </w:tcBorders>
            <w:shd w:val="clear" w:color="auto" w:fill="auto"/>
          </w:tcPr>
          <w:p w:rsidR="00145CD9" w:rsidRPr="00EA304E" w:rsidRDefault="00145CD9" w:rsidP="00145CD9">
            <w:pPr>
              <w:keepNext/>
              <w:bidi w:val="0"/>
              <w:spacing w:after="0" w:line="240" w:lineRule="auto"/>
              <w:jc w:val="center"/>
              <w:rPr>
                <w:rFonts w:ascii="Simplified Arabic" w:eastAsia="Times New Roman" w:hAnsi="Simplified Arabic" w:cs="Simplified Arabic"/>
                <w:color w:val="000000" w:themeColor="text1"/>
                <w:sz w:val="18"/>
                <w:szCs w:val="18"/>
                <w:rtl/>
              </w:rPr>
            </w:pPr>
          </w:p>
        </w:tc>
      </w:tr>
    </w:tbl>
    <w:p w:rsidR="00270240" w:rsidRPr="00EA304E" w:rsidRDefault="00270240" w:rsidP="00F159E7">
      <w:pPr>
        <w:spacing w:after="0" w:line="240" w:lineRule="auto"/>
        <w:rPr>
          <w:rFonts w:ascii="Simplified Arabic" w:hAnsi="Simplified Arabic" w:cs="Simplified Arabic"/>
          <w:color w:val="000000" w:themeColor="text1"/>
          <w:rtl/>
        </w:rPr>
      </w:pPr>
    </w:p>
    <w:sectPr w:rsidR="00270240" w:rsidRPr="00EA304E" w:rsidSect="00E80FB6">
      <w:headerReference w:type="default" r:id="rId21"/>
      <w:pgSz w:w="16838" w:h="11906" w:orient="landscape" w:code="9"/>
      <w:pgMar w:top="1134" w:right="567" w:bottom="680" w:left="567" w:header="454" w:footer="340" w:gutter="0"/>
      <w:pgNumType w:start="15"/>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5C" w:rsidRDefault="0036195C" w:rsidP="00F159E7">
      <w:pPr>
        <w:spacing w:after="0" w:line="240" w:lineRule="auto"/>
      </w:pPr>
      <w:r>
        <w:separator/>
      </w:r>
    </w:p>
  </w:endnote>
  <w:endnote w:type="continuationSeparator" w:id="0">
    <w:p w:rsidR="0036195C" w:rsidRDefault="0036195C" w:rsidP="00F15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EDD" w:rsidRDefault="00F86EDD" w:rsidP="0060704C">
    <w:pPr>
      <w:pStyle w:val="Footer"/>
      <w:jc w:val="center"/>
    </w:pPr>
  </w:p>
  <w:p w:rsidR="00F86EDD" w:rsidRDefault="00F86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19464469"/>
      <w:docPartObj>
        <w:docPartGallery w:val="Page Numbers (Bottom of Page)"/>
        <w:docPartUnique/>
      </w:docPartObj>
    </w:sdtPr>
    <w:sdtContent>
      <w:p w:rsidR="00F86EDD" w:rsidRDefault="00F86EDD">
        <w:pPr>
          <w:pStyle w:val="Footer"/>
          <w:jc w:val="center"/>
        </w:pPr>
        <w:r>
          <w:rPr>
            <w:noProof/>
          </w:rPr>
          <w:fldChar w:fldCharType="begin"/>
        </w:r>
        <w:r>
          <w:rPr>
            <w:noProof/>
          </w:rPr>
          <w:instrText xml:space="preserve"> PAGE   \* MERGEFORMAT </w:instrText>
        </w:r>
        <w:r>
          <w:rPr>
            <w:noProof/>
          </w:rPr>
          <w:fldChar w:fldCharType="separate"/>
        </w:r>
        <w:r w:rsidR="00484CA9">
          <w:rPr>
            <w:noProof/>
            <w:rtl/>
          </w:rPr>
          <w:t>21</w:t>
        </w:r>
        <w:r>
          <w:rPr>
            <w:noProof/>
          </w:rPr>
          <w:fldChar w:fldCharType="end"/>
        </w:r>
      </w:p>
    </w:sdtContent>
  </w:sdt>
  <w:p w:rsidR="00F86EDD" w:rsidRDefault="00F86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5C" w:rsidRDefault="0036195C" w:rsidP="00F159E7">
      <w:pPr>
        <w:spacing w:after="0" w:line="240" w:lineRule="auto"/>
      </w:pPr>
      <w:r>
        <w:separator/>
      </w:r>
    </w:p>
  </w:footnote>
  <w:footnote w:type="continuationSeparator" w:id="0">
    <w:p w:rsidR="0036195C" w:rsidRDefault="0036195C" w:rsidP="00F15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EDD" w:rsidRPr="00D96E94" w:rsidRDefault="00F86EDD" w:rsidP="00264068">
    <w:pPr>
      <w:pStyle w:val="Header"/>
      <w:tabs>
        <w:tab w:val="right" w:pos="116"/>
      </w:tabs>
      <w:ind w:left="26" w:hanging="676"/>
      <w:rPr>
        <w:sz w:val="18"/>
        <w:szCs w:val="18"/>
      </w:rPr>
    </w:pPr>
    <w:r w:rsidRPr="00D96E94">
      <w:rPr>
        <w:rFonts w:cs="Arial"/>
        <w:sz w:val="18"/>
        <w:szCs w:val="18"/>
        <w:lang w:val="en-AS"/>
      </w:rPr>
      <w:t xml:space="preserve">  :PCBS</w:t>
    </w:r>
    <w:r>
      <w:rPr>
        <w:rFonts w:cs="Arial"/>
        <w:sz w:val="18"/>
        <w:szCs w:val="18"/>
      </w:rPr>
      <w:t xml:space="preserve">    </w:t>
    </w:r>
    <w:r>
      <w:rPr>
        <w:rFonts w:cs="Arial"/>
        <w:sz w:val="18"/>
        <w:szCs w:val="18"/>
        <w:lang w:val="en-AS"/>
      </w:rPr>
      <w:t xml:space="preserve"> </w:t>
    </w:r>
    <w:r>
      <w:rPr>
        <w:rFonts w:cs="Arial"/>
        <w:sz w:val="18"/>
        <w:szCs w:val="18"/>
      </w:rPr>
      <w:t xml:space="preserve"> </w:t>
    </w:r>
    <w:r>
      <w:rPr>
        <w:rFonts w:cs="Arial"/>
        <w:sz w:val="18"/>
        <w:szCs w:val="18"/>
        <w:lang w:val="en-AS"/>
      </w:rPr>
      <w:t xml:space="preserve">                    </w:t>
    </w:r>
    <w:r w:rsidRPr="00D96E94">
      <w:rPr>
        <w:rFonts w:cs="Arial"/>
        <w:sz w:val="18"/>
        <w:szCs w:val="18"/>
        <w:rtl/>
      </w:rPr>
      <w:t xml:space="preserve">دليل المتغيرات الاحصائية المستخدمة في الجهاز، </w:t>
    </w:r>
    <w:r>
      <w:rPr>
        <w:rFonts w:cs="Arial" w:hint="cs"/>
        <w:sz w:val="18"/>
        <w:szCs w:val="18"/>
        <w:rtl/>
        <w:lang w:val="en-AS"/>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EDD" w:rsidRDefault="00F86EDD" w:rsidP="00BE3F08">
    <w:pPr>
      <w:pStyle w:val="Header"/>
      <w:ind w:firstLine="70"/>
    </w:pPr>
    <w:r>
      <w:rPr>
        <w:rFonts w:cs="Arial"/>
        <w:lang w:val="en-AS"/>
      </w:rPr>
      <w:t xml:space="preserve"> </w:t>
    </w:r>
    <w:r w:rsidRPr="00D96E94">
      <w:rPr>
        <w:rFonts w:cs="Arial"/>
        <w:sz w:val="18"/>
        <w:szCs w:val="18"/>
        <w:lang w:val="en-AS"/>
      </w:rPr>
      <w:t>PCBS</w:t>
    </w:r>
    <w:r>
      <w:rPr>
        <w:rFonts w:cs="Arial"/>
        <w:sz w:val="18"/>
        <w:szCs w:val="18"/>
        <w:lang w:val="en-AS"/>
      </w:rPr>
      <w:t xml:space="preserve">                </w:t>
    </w:r>
    <w:r w:rsidRPr="00D96E94">
      <w:rPr>
        <w:rFonts w:cs="Arial"/>
        <w:sz w:val="18"/>
        <w:szCs w:val="18"/>
        <w:rtl/>
      </w:rPr>
      <w:t xml:space="preserve">دليل المتغيرات الاحصائية المستخدمة في الجهاز، </w:t>
    </w:r>
    <w:r>
      <w:rPr>
        <w:rFonts w:cs="Arial" w:hint="cs"/>
        <w:sz w:val="18"/>
        <w:szCs w:val="18"/>
        <w:rtl/>
        <w:lang w:val="en-AS"/>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6DB"/>
    <w:multiLevelType w:val="hybridMultilevel"/>
    <w:tmpl w:val="CF28B6EE"/>
    <w:lvl w:ilvl="0" w:tplc="D694AC38">
      <w:start w:val="1"/>
      <w:numFmt w:val="bullet"/>
      <w:lvlText w:val=""/>
      <w:lvlJc w:val="left"/>
      <w:pPr>
        <w:tabs>
          <w:tab w:val="num" w:pos="1080"/>
        </w:tabs>
        <w:ind w:left="1080" w:hanging="360"/>
      </w:pPr>
      <w:rPr>
        <w:rFonts w:ascii="Symbol" w:hAnsi="Symbol" w:cs="Symbol" w:hint="default"/>
        <w:color w:val="000080"/>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7A577AE"/>
    <w:multiLevelType w:val="hybridMultilevel"/>
    <w:tmpl w:val="5E1CF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D0E"/>
    <w:multiLevelType w:val="hybridMultilevel"/>
    <w:tmpl w:val="EA86D280"/>
    <w:lvl w:ilvl="0" w:tplc="9F50677E">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CA637D9"/>
    <w:multiLevelType w:val="hybridMultilevel"/>
    <w:tmpl w:val="9D206B6C"/>
    <w:lvl w:ilvl="0" w:tplc="D694AC38">
      <w:start w:val="1"/>
      <w:numFmt w:val="bullet"/>
      <w:lvlText w:val=""/>
      <w:lvlJc w:val="left"/>
      <w:pPr>
        <w:ind w:left="1285" w:hanging="360"/>
      </w:pPr>
      <w:rPr>
        <w:rFonts w:ascii="Symbol" w:hAnsi="Symbol" w:cs="Symbol" w:hint="default"/>
        <w:sz w:val="24"/>
        <w:szCs w:val="24"/>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34793DAF"/>
    <w:multiLevelType w:val="hybridMultilevel"/>
    <w:tmpl w:val="691E41D4"/>
    <w:lvl w:ilvl="0" w:tplc="09F8AED2">
      <w:numFmt w:val="bullet"/>
      <w:lvlText w:val="-"/>
      <w:lvlJc w:val="left"/>
      <w:pPr>
        <w:ind w:left="1494"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5B22E73"/>
    <w:multiLevelType w:val="hybridMultilevel"/>
    <w:tmpl w:val="43ACA45A"/>
    <w:lvl w:ilvl="0" w:tplc="0809000F">
      <w:start w:val="1"/>
      <w:numFmt w:val="decimal"/>
      <w:lvlText w:val="%1."/>
      <w:lvlJc w:val="left"/>
      <w:pPr>
        <w:ind w:left="718" w:hanging="360"/>
      </w:pPr>
      <w:rPr>
        <w:rFonts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6" w15:restartNumberingAfterBreak="0">
    <w:nsid w:val="38D6294D"/>
    <w:multiLevelType w:val="hybridMultilevel"/>
    <w:tmpl w:val="62EE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F2459"/>
    <w:multiLevelType w:val="hybridMultilevel"/>
    <w:tmpl w:val="3EF2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21480"/>
    <w:multiLevelType w:val="hybridMultilevel"/>
    <w:tmpl w:val="3E0EEA52"/>
    <w:lvl w:ilvl="0" w:tplc="09F8AED2">
      <w:numFmt w:val="bullet"/>
      <w:lvlText w:val="-"/>
      <w:lvlJc w:val="left"/>
      <w:pPr>
        <w:ind w:left="295" w:hanging="360"/>
      </w:pPr>
      <w:rPr>
        <w:rFonts w:ascii="Simplified Arabic" w:eastAsia="Times New Roman" w:hAnsi="Simplified Arabic" w:cs="Simplified Arabic" w:hint="default"/>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9" w15:restartNumberingAfterBreak="0">
    <w:nsid w:val="53CF7850"/>
    <w:multiLevelType w:val="hybridMultilevel"/>
    <w:tmpl w:val="B3401704"/>
    <w:lvl w:ilvl="0" w:tplc="D694AC38">
      <w:start w:val="1"/>
      <w:numFmt w:val="bullet"/>
      <w:lvlText w:val=""/>
      <w:lvlJc w:val="left"/>
      <w:pPr>
        <w:ind w:left="720" w:hanging="360"/>
      </w:pPr>
      <w:rPr>
        <w:rFonts w:ascii="Symbol" w:hAnsi="Symbol" w:cs="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B6F1C"/>
    <w:multiLevelType w:val="hybridMultilevel"/>
    <w:tmpl w:val="C02613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EA7493"/>
    <w:multiLevelType w:val="hybridMultilevel"/>
    <w:tmpl w:val="5772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D53899"/>
    <w:multiLevelType w:val="hybridMultilevel"/>
    <w:tmpl w:val="2F624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097464"/>
    <w:multiLevelType w:val="hybridMultilevel"/>
    <w:tmpl w:val="D2C8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0367CB"/>
    <w:multiLevelType w:val="hybridMultilevel"/>
    <w:tmpl w:val="140A3F94"/>
    <w:lvl w:ilvl="0" w:tplc="0409000F">
      <w:start w:val="1"/>
      <w:numFmt w:val="decimal"/>
      <w:lvlText w:val="%1."/>
      <w:lvlJc w:val="left"/>
      <w:pPr>
        <w:ind w:left="35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14"/>
  </w:num>
  <w:num w:numId="2">
    <w:abstractNumId w:val="9"/>
  </w:num>
  <w:num w:numId="3">
    <w:abstractNumId w:val="13"/>
  </w:num>
  <w:num w:numId="4">
    <w:abstractNumId w:val="11"/>
  </w:num>
  <w:num w:numId="5">
    <w:abstractNumId w:val="4"/>
  </w:num>
  <w:num w:numId="6">
    <w:abstractNumId w:val="2"/>
  </w:num>
  <w:num w:numId="7">
    <w:abstractNumId w:val="6"/>
  </w:num>
  <w:num w:numId="8">
    <w:abstractNumId w:val="1"/>
  </w:num>
  <w:num w:numId="9">
    <w:abstractNumId w:val="5"/>
  </w:num>
  <w:num w:numId="10">
    <w:abstractNumId w:val="0"/>
  </w:num>
  <w:num w:numId="11">
    <w:abstractNumId w:val="10"/>
  </w:num>
  <w:num w:numId="12">
    <w:abstractNumId w:val="15"/>
  </w:num>
  <w:num w:numId="13">
    <w:abstractNumId w:val="3"/>
  </w:num>
  <w:num w:numId="14">
    <w:abstractNumId w:val="8"/>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CFA"/>
    <w:rsid w:val="00000A6F"/>
    <w:rsid w:val="000011B9"/>
    <w:rsid w:val="00002594"/>
    <w:rsid w:val="00004700"/>
    <w:rsid w:val="0001365E"/>
    <w:rsid w:val="00014C6E"/>
    <w:rsid w:val="00020287"/>
    <w:rsid w:val="000210FE"/>
    <w:rsid w:val="00027989"/>
    <w:rsid w:val="000361DC"/>
    <w:rsid w:val="00041F27"/>
    <w:rsid w:val="00042D20"/>
    <w:rsid w:val="00043466"/>
    <w:rsid w:val="000460FE"/>
    <w:rsid w:val="000478BA"/>
    <w:rsid w:val="0005197F"/>
    <w:rsid w:val="00052A0A"/>
    <w:rsid w:val="0005590A"/>
    <w:rsid w:val="00057B7B"/>
    <w:rsid w:val="000619C3"/>
    <w:rsid w:val="00067277"/>
    <w:rsid w:val="00067E1A"/>
    <w:rsid w:val="0007133F"/>
    <w:rsid w:val="00074AA3"/>
    <w:rsid w:val="00075048"/>
    <w:rsid w:val="0008083C"/>
    <w:rsid w:val="00081311"/>
    <w:rsid w:val="00083BAE"/>
    <w:rsid w:val="0009207D"/>
    <w:rsid w:val="00092189"/>
    <w:rsid w:val="000A321B"/>
    <w:rsid w:val="000A4C26"/>
    <w:rsid w:val="000A6771"/>
    <w:rsid w:val="000B6AAA"/>
    <w:rsid w:val="000C1122"/>
    <w:rsid w:val="000C3835"/>
    <w:rsid w:val="000D1ECB"/>
    <w:rsid w:val="000D282E"/>
    <w:rsid w:val="000D357A"/>
    <w:rsid w:val="000D3ED1"/>
    <w:rsid w:val="000D42D2"/>
    <w:rsid w:val="000D4AA6"/>
    <w:rsid w:val="000D5E70"/>
    <w:rsid w:val="000D6604"/>
    <w:rsid w:val="000E69D1"/>
    <w:rsid w:val="000F05DC"/>
    <w:rsid w:val="001126C3"/>
    <w:rsid w:val="0012238E"/>
    <w:rsid w:val="00122B17"/>
    <w:rsid w:val="00130768"/>
    <w:rsid w:val="0013231B"/>
    <w:rsid w:val="00135E24"/>
    <w:rsid w:val="00137F38"/>
    <w:rsid w:val="001404D7"/>
    <w:rsid w:val="00140CFA"/>
    <w:rsid w:val="00145CD9"/>
    <w:rsid w:val="001640B8"/>
    <w:rsid w:val="001765D8"/>
    <w:rsid w:val="00177284"/>
    <w:rsid w:val="00177E36"/>
    <w:rsid w:val="001803BD"/>
    <w:rsid w:val="0018355D"/>
    <w:rsid w:val="00185E9D"/>
    <w:rsid w:val="00186C74"/>
    <w:rsid w:val="00187DD0"/>
    <w:rsid w:val="001913AC"/>
    <w:rsid w:val="00192D3B"/>
    <w:rsid w:val="0019315D"/>
    <w:rsid w:val="001953F4"/>
    <w:rsid w:val="001A1768"/>
    <w:rsid w:val="001B24CD"/>
    <w:rsid w:val="001B381E"/>
    <w:rsid w:val="001B6342"/>
    <w:rsid w:val="001C6E52"/>
    <w:rsid w:val="001C7984"/>
    <w:rsid w:val="001D15EF"/>
    <w:rsid w:val="001D7412"/>
    <w:rsid w:val="001E0982"/>
    <w:rsid w:val="001E2CB0"/>
    <w:rsid w:val="001E2CE3"/>
    <w:rsid w:val="001E5363"/>
    <w:rsid w:val="001F10B6"/>
    <w:rsid w:val="001F1842"/>
    <w:rsid w:val="001F1944"/>
    <w:rsid w:val="001F2D42"/>
    <w:rsid w:val="001F560C"/>
    <w:rsid w:val="00200547"/>
    <w:rsid w:val="00210EF2"/>
    <w:rsid w:val="002154C4"/>
    <w:rsid w:val="002208A6"/>
    <w:rsid w:val="00223545"/>
    <w:rsid w:val="002421D2"/>
    <w:rsid w:val="00245D59"/>
    <w:rsid w:val="0024718E"/>
    <w:rsid w:val="00252B87"/>
    <w:rsid w:val="002557F2"/>
    <w:rsid w:val="00255FDA"/>
    <w:rsid w:val="00257941"/>
    <w:rsid w:val="002579FB"/>
    <w:rsid w:val="00257DFC"/>
    <w:rsid w:val="00260FCE"/>
    <w:rsid w:val="00262631"/>
    <w:rsid w:val="00264068"/>
    <w:rsid w:val="0026497D"/>
    <w:rsid w:val="00265181"/>
    <w:rsid w:val="0026576C"/>
    <w:rsid w:val="0026763B"/>
    <w:rsid w:val="00270240"/>
    <w:rsid w:val="0027362B"/>
    <w:rsid w:val="00276604"/>
    <w:rsid w:val="0028264B"/>
    <w:rsid w:val="0029094F"/>
    <w:rsid w:val="0029266C"/>
    <w:rsid w:val="00292FC4"/>
    <w:rsid w:val="002948F7"/>
    <w:rsid w:val="002A02C8"/>
    <w:rsid w:val="002A6378"/>
    <w:rsid w:val="002B1A2A"/>
    <w:rsid w:val="002B4EC5"/>
    <w:rsid w:val="002B62CC"/>
    <w:rsid w:val="002B661A"/>
    <w:rsid w:val="002B7D34"/>
    <w:rsid w:val="002C43C9"/>
    <w:rsid w:val="002C4CC6"/>
    <w:rsid w:val="002C7152"/>
    <w:rsid w:val="002D7D19"/>
    <w:rsid w:val="002D7DF9"/>
    <w:rsid w:val="002D7E37"/>
    <w:rsid w:val="002E3E4A"/>
    <w:rsid w:val="002F1E65"/>
    <w:rsid w:val="002F561E"/>
    <w:rsid w:val="002F6D85"/>
    <w:rsid w:val="002F72DC"/>
    <w:rsid w:val="00302E44"/>
    <w:rsid w:val="0030428D"/>
    <w:rsid w:val="00305AE7"/>
    <w:rsid w:val="00306E67"/>
    <w:rsid w:val="00306F37"/>
    <w:rsid w:val="00311A6F"/>
    <w:rsid w:val="00312194"/>
    <w:rsid w:val="00312718"/>
    <w:rsid w:val="00314796"/>
    <w:rsid w:val="00321AD8"/>
    <w:rsid w:val="00322824"/>
    <w:rsid w:val="003247E8"/>
    <w:rsid w:val="003276D1"/>
    <w:rsid w:val="00335C72"/>
    <w:rsid w:val="00336F1A"/>
    <w:rsid w:val="0034305A"/>
    <w:rsid w:val="00344BBD"/>
    <w:rsid w:val="00351A37"/>
    <w:rsid w:val="00352F96"/>
    <w:rsid w:val="0036195C"/>
    <w:rsid w:val="00361C04"/>
    <w:rsid w:val="00363366"/>
    <w:rsid w:val="00363D9B"/>
    <w:rsid w:val="00366EE7"/>
    <w:rsid w:val="003701D9"/>
    <w:rsid w:val="00370BA6"/>
    <w:rsid w:val="00370E45"/>
    <w:rsid w:val="00373644"/>
    <w:rsid w:val="00375EF5"/>
    <w:rsid w:val="00376131"/>
    <w:rsid w:val="00380C7A"/>
    <w:rsid w:val="00383726"/>
    <w:rsid w:val="00384B0A"/>
    <w:rsid w:val="00387C1C"/>
    <w:rsid w:val="00390AFF"/>
    <w:rsid w:val="00390D38"/>
    <w:rsid w:val="00394538"/>
    <w:rsid w:val="003A2FB7"/>
    <w:rsid w:val="003A320E"/>
    <w:rsid w:val="003A78A1"/>
    <w:rsid w:val="003B30C4"/>
    <w:rsid w:val="003B66E4"/>
    <w:rsid w:val="003B728F"/>
    <w:rsid w:val="003C41C8"/>
    <w:rsid w:val="003C57D8"/>
    <w:rsid w:val="003D2B5E"/>
    <w:rsid w:val="003E07F5"/>
    <w:rsid w:val="003E6109"/>
    <w:rsid w:val="003E70B9"/>
    <w:rsid w:val="003E7C98"/>
    <w:rsid w:val="003F371B"/>
    <w:rsid w:val="003F61B1"/>
    <w:rsid w:val="004039FA"/>
    <w:rsid w:val="00414798"/>
    <w:rsid w:val="00422C12"/>
    <w:rsid w:val="0042398A"/>
    <w:rsid w:val="00423D1E"/>
    <w:rsid w:val="00426D13"/>
    <w:rsid w:val="00432D8D"/>
    <w:rsid w:val="00437C28"/>
    <w:rsid w:val="004407F7"/>
    <w:rsid w:val="00440912"/>
    <w:rsid w:val="00441BAC"/>
    <w:rsid w:val="00442D79"/>
    <w:rsid w:val="004444C1"/>
    <w:rsid w:val="00452052"/>
    <w:rsid w:val="0045471B"/>
    <w:rsid w:val="004568D2"/>
    <w:rsid w:val="00456A11"/>
    <w:rsid w:val="0046506A"/>
    <w:rsid w:val="004772D9"/>
    <w:rsid w:val="004774B2"/>
    <w:rsid w:val="00482726"/>
    <w:rsid w:val="00484CA9"/>
    <w:rsid w:val="0048581D"/>
    <w:rsid w:val="004858B2"/>
    <w:rsid w:val="00492E2C"/>
    <w:rsid w:val="00494350"/>
    <w:rsid w:val="00495E0C"/>
    <w:rsid w:val="00497CE6"/>
    <w:rsid w:val="004A2C47"/>
    <w:rsid w:val="004A72F3"/>
    <w:rsid w:val="004B41BC"/>
    <w:rsid w:val="004B48FC"/>
    <w:rsid w:val="004B50D3"/>
    <w:rsid w:val="004B6C0E"/>
    <w:rsid w:val="004B6D85"/>
    <w:rsid w:val="004C0580"/>
    <w:rsid w:val="004C5ECC"/>
    <w:rsid w:val="004C6C60"/>
    <w:rsid w:val="004C7707"/>
    <w:rsid w:val="004D0CCD"/>
    <w:rsid w:val="004D21A4"/>
    <w:rsid w:val="004D39D7"/>
    <w:rsid w:val="004D4B41"/>
    <w:rsid w:val="004D7D3F"/>
    <w:rsid w:val="004E0503"/>
    <w:rsid w:val="004E142D"/>
    <w:rsid w:val="004E3EF8"/>
    <w:rsid w:val="004E6436"/>
    <w:rsid w:val="004E6F08"/>
    <w:rsid w:val="004F11D3"/>
    <w:rsid w:val="004F191D"/>
    <w:rsid w:val="004F22A5"/>
    <w:rsid w:val="005012A4"/>
    <w:rsid w:val="00501817"/>
    <w:rsid w:val="00502E26"/>
    <w:rsid w:val="00505800"/>
    <w:rsid w:val="00506EF8"/>
    <w:rsid w:val="00513979"/>
    <w:rsid w:val="00521E21"/>
    <w:rsid w:val="00522681"/>
    <w:rsid w:val="00527B3B"/>
    <w:rsid w:val="00535AA1"/>
    <w:rsid w:val="005377CC"/>
    <w:rsid w:val="005406F5"/>
    <w:rsid w:val="0054551D"/>
    <w:rsid w:val="00545DF5"/>
    <w:rsid w:val="00546C68"/>
    <w:rsid w:val="00553065"/>
    <w:rsid w:val="00560E6E"/>
    <w:rsid w:val="00561274"/>
    <w:rsid w:val="00561FF9"/>
    <w:rsid w:val="0056514B"/>
    <w:rsid w:val="005770BA"/>
    <w:rsid w:val="00577B7B"/>
    <w:rsid w:val="00593E05"/>
    <w:rsid w:val="005966DE"/>
    <w:rsid w:val="005A28A5"/>
    <w:rsid w:val="005B7752"/>
    <w:rsid w:val="005C04C0"/>
    <w:rsid w:val="005C4E83"/>
    <w:rsid w:val="005D0113"/>
    <w:rsid w:val="005D1011"/>
    <w:rsid w:val="005D1774"/>
    <w:rsid w:val="005D1E12"/>
    <w:rsid w:val="005D2D7A"/>
    <w:rsid w:val="005D43F5"/>
    <w:rsid w:val="005D6596"/>
    <w:rsid w:val="005E014D"/>
    <w:rsid w:val="005E2413"/>
    <w:rsid w:val="005E586E"/>
    <w:rsid w:val="005E5C48"/>
    <w:rsid w:val="005E7B79"/>
    <w:rsid w:val="00602159"/>
    <w:rsid w:val="0060396F"/>
    <w:rsid w:val="0060704C"/>
    <w:rsid w:val="006074F2"/>
    <w:rsid w:val="0061027B"/>
    <w:rsid w:val="006200BC"/>
    <w:rsid w:val="006205E1"/>
    <w:rsid w:val="00620BAC"/>
    <w:rsid w:val="006220B4"/>
    <w:rsid w:val="00624A71"/>
    <w:rsid w:val="00624DDC"/>
    <w:rsid w:val="0062515B"/>
    <w:rsid w:val="0062577D"/>
    <w:rsid w:val="00630540"/>
    <w:rsid w:val="00630940"/>
    <w:rsid w:val="00632381"/>
    <w:rsid w:val="0063399D"/>
    <w:rsid w:val="0063522A"/>
    <w:rsid w:val="00636F3C"/>
    <w:rsid w:val="0064384F"/>
    <w:rsid w:val="00645ACE"/>
    <w:rsid w:val="006500F4"/>
    <w:rsid w:val="00650A5F"/>
    <w:rsid w:val="006517E6"/>
    <w:rsid w:val="0065346A"/>
    <w:rsid w:val="006608AD"/>
    <w:rsid w:val="00660964"/>
    <w:rsid w:val="00661633"/>
    <w:rsid w:val="00664B26"/>
    <w:rsid w:val="00667CEA"/>
    <w:rsid w:val="00671FD1"/>
    <w:rsid w:val="00675188"/>
    <w:rsid w:val="00682353"/>
    <w:rsid w:val="00684176"/>
    <w:rsid w:val="00687F47"/>
    <w:rsid w:val="00691685"/>
    <w:rsid w:val="00694D00"/>
    <w:rsid w:val="006970BC"/>
    <w:rsid w:val="00697891"/>
    <w:rsid w:val="006979FA"/>
    <w:rsid w:val="006A1433"/>
    <w:rsid w:val="006A4F5A"/>
    <w:rsid w:val="006A5EB9"/>
    <w:rsid w:val="006A793C"/>
    <w:rsid w:val="006B3386"/>
    <w:rsid w:val="006B51DE"/>
    <w:rsid w:val="006C1075"/>
    <w:rsid w:val="006C1B77"/>
    <w:rsid w:val="006C4315"/>
    <w:rsid w:val="006D395E"/>
    <w:rsid w:val="006D42BA"/>
    <w:rsid w:val="006E2D41"/>
    <w:rsid w:val="006F0B5B"/>
    <w:rsid w:val="006F1B7C"/>
    <w:rsid w:val="006F29CA"/>
    <w:rsid w:val="006F32DB"/>
    <w:rsid w:val="006F33D4"/>
    <w:rsid w:val="006F365C"/>
    <w:rsid w:val="007006AD"/>
    <w:rsid w:val="00701C8D"/>
    <w:rsid w:val="00703B29"/>
    <w:rsid w:val="00726EC5"/>
    <w:rsid w:val="00734AF9"/>
    <w:rsid w:val="00735A39"/>
    <w:rsid w:val="00735E89"/>
    <w:rsid w:val="00741832"/>
    <w:rsid w:val="007447EC"/>
    <w:rsid w:val="007519B7"/>
    <w:rsid w:val="00760D20"/>
    <w:rsid w:val="00767BD2"/>
    <w:rsid w:val="007717C5"/>
    <w:rsid w:val="00771965"/>
    <w:rsid w:val="00772F25"/>
    <w:rsid w:val="007861DF"/>
    <w:rsid w:val="007919C9"/>
    <w:rsid w:val="00791CD0"/>
    <w:rsid w:val="00791CE1"/>
    <w:rsid w:val="0079323F"/>
    <w:rsid w:val="00797D35"/>
    <w:rsid w:val="007A17FD"/>
    <w:rsid w:val="007A292C"/>
    <w:rsid w:val="007A4EAD"/>
    <w:rsid w:val="007A7203"/>
    <w:rsid w:val="007B1843"/>
    <w:rsid w:val="007B47D4"/>
    <w:rsid w:val="007B6476"/>
    <w:rsid w:val="007B786D"/>
    <w:rsid w:val="007C0E31"/>
    <w:rsid w:val="007C5D8D"/>
    <w:rsid w:val="007C7939"/>
    <w:rsid w:val="007E068A"/>
    <w:rsid w:val="007E7415"/>
    <w:rsid w:val="007F14AD"/>
    <w:rsid w:val="007F7C6A"/>
    <w:rsid w:val="00801890"/>
    <w:rsid w:val="00804E1F"/>
    <w:rsid w:val="00806350"/>
    <w:rsid w:val="008067A6"/>
    <w:rsid w:val="00811779"/>
    <w:rsid w:val="00813772"/>
    <w:rsid w:val="0081392B"/>
    <w:rsid w:val="00813A58"/>
    <w:rsid w:val="00814734"/>
    <w:rsid w:val="00820F79"/>
    <w:rsid w:val="0082216F"/>
    <w:rsid w:val="00823AE3"/>
    <w:rsid w:val="008340D8"/>
    <w:rsid w:val="00834CED"/>
    <w:rsid w:val="00834D45"/>
    <w:rsid w:val="00837BD9"/>
    <w:rsid w:val="00861B50"/>
    <w:rsid w:val="008620D3"/>
    <w:rsid w:val="0086795E"/>
    <w:rsid w:val="008717A3"/>
    <w:rsid w:val="0087437C"/>
    <w:rsid w:val="008821A3"/>
    <w:rsid w:val="00883047"/>
    <w:rsid w:val="00885A55"/>
    <w:rsid w:val="00891EA8"/>
    <w:rsid w:val="00892956"/>
    <w:rsid w:val="008A4B4B"/>
    <w:rsid w:val="008A7A19"/>
    <w:rsid w:val="008B15AD"/>
    <w:rsid w:val="008B5615"/>
    <w:rsid w:val="008B70D1"/>
    <w:rsid w:val="008B7284"/>
    <w:rsid w:val="008C1C16"/>
    <w:rsid w:val="008C1D8F"/>
    <w:rsid w:val="008C4E92"/>
    <w:rsid w:val="008C4ECB"/>
    <w:rsid w:val="008C79F9"/>
    <w:rsid w:val="008D13BD"/>
    <w:rsid w:val="008D3082"/>
    <w:rsid w:val="008D42E7"/>
    <w:rsid w:val="008D5513"/>
    <w:rsid w:val="008D7654"/>
    <w:rsid w:val="008E0AF1"/>
    <w:rsid w:val="008E1B91"/>
    <w:rsid w:val="008E2A68"/>
    <w:rsid w:val="008E70DC"/>
    <w:rsid w:val="008F1484"/>
    <w:rsid w:val="008F183C"/>
    <w:rsid w:val="008F47BB"/>
    <w:rsid w:val="008F7138"/>
    <w:rsid w:val="009017B2"/>
    <w:rsid w:val="00906772"/>
    <w:rsid w:val="00912A68"/>
    <w:rsid w:val="009166A4"/>
    <w:rsid w:val="00916C2C"/>
    <w:rsid w:val="0092044B"/>
    <w:rsid w:val="00922920"/>
    <w:rsid w:val="00931660"/>
    <w:rsid w:val="00931839"/>
    <w:rsid w:val="0093531C"/>
    <w:rsid w:val="00947F77"/>
    <w:rsid w:val="0095265D"/>
    <w:rsid w:val="00954765"/>
    <w:rsid w:val="00954FAF"/>
    <w:rsid w:val="009601CA"/>
    <w:rsid w:val="009623FF"/>
    <w:rsid w:val="00962AE0"/>
    <w:rsid w:val="00963222"/>
    <w:rsid w:val="00971A66"/>
    <w:rsid w:val="009737D2"/>
    <w:rsid w:val="0097736A"/>
    <w:rsid w:val="00987087"/>
    <w:rsid w:val="00991783"/>
    <w:rsid w:val="009952A8"/>
    <w:rsid w:val="00995509"/>
    <w:rsid w:val="009A11C4"/>
    <w:rsid w:val="009A2083"/>
    <w:rsid w:val="009A318F"/>
    <w:rsid w:val="009B3367"/>
    <w:rsid w:val="009B432F"/>
    <w:rsid w:val="009B4B87"/>
    <w:rsid w:val="009C08B4"/>
    <w:rsid w:val="009C2CD8"/>
    <w:rsid w:val="009C3097"/>
    <w:rsid w:val="009C46B9"/>
    <w:rsid w:val="009C5564"/>
    <w:rsid w:val="009D7B7B"/>
    <w:rsid w:val="009E4CF3"/>
    <w:rsid w:val="009E6B72"/>
    <w:rsid w:val="009E79C3"/>
    <w:rsid w:val="009F0CBA"/>
    <w:rsid w:val="009F2EF6"/>
    <w:rsid w:val="009F54B1"/>
    <w:rsid w:val="00A018D1"/>
    <w:rsid w:val="00A03875"/>
    <w:rsid w:val="00A03E35"/>
    <w:rsid w:val="00A05FCB"/>
    <w:rsid w:val="00A10109"/>
    <w:rsid w:val="00A11ABB"/>
    <w:rsid w:val="00A12D3D"/>
    <w:rsid w:val="00A159B5"/>
    <w:rsid w:val="00A1638E"/>
    <w:rsid w:val="00A21FD6"/>
    <w:rsid w:val="00A244D8"/>
    <w:rsid w:val="00A257F5"/>
    <w:rsid w:val="00A26FEB"/>
    <w:rsid w:val="00A33670"/>
    <w:rsid w:val="00A34D05"/>
    <w:rsid w:val="00A35DBF"/>
    <w:rsid w:val="00A365CB"/>
    <w:rsid w:val="00A40079"/>
    <w:rsid w:val="00A448A1"/>
    <w:rsid w:val="00A51075"/>
    <w:rsid w:val="00A562F3"/>
    <w:rsid w:val="00A60C17"/>
    <w:rsid w:val="00A60EF5"/>
    <w:rsid w:val="00A61994"/>
    <w:rsid w:val="00A6266F"/>
    <w:rsid w:val="00A63823"/>
    <w:rsid w:val="00A652F0"/>
    <w:rsid w:val="00A66488"/>
    <w:rsid w:val="00A67875"/>
    <w:rsid w:val="00A707DA"/>
    <w:rsid w:val="00A73E54"/>
    <w:rsid w:val="00A74510"/>
    <w:rsid w:val="00A74B9C"/>
    <w:rsid w:val="00A75915"/>
    <w:rsid w:val="00A77C20"/>
    <w:rsid w:val="00A8693A"/>
    <w:rsid w:val="00A90F06"/>
    <w:rsid w:val="00A93D1D"/>
    <w:rsid w:val="00AA2B89"/>
    <w:rsid w:val="00AA6033"/>
    <w:rsid w:val="00AB1B8A"/>
    <w:rsid w:val="00AB45D1"/>
    <w:rsid w:val="00AC4D60"/>
    <w:rsid w:val="00AC5E3D"/>
    <w:rsid w:val="00AD2DCA"/>
    <w:rsid w:val="00AD3FAB"/>
    <w:rsid w:val="00AD5C6A"/>
    <w:rsid w:val="00AE080A"/>
    <w:rsid w:val="00AE1830"/>
    <w:rsid w:val="00AE1F0F"/>
    <w:rsid w:val="00AE5CAC"/>
    <w:rsid w:val="00AE6974"/>
    <w:rsid w:val="00AF2285"/>
    <w:rsid w:val="00AF68A9"/>
    <w:rsid w:val="00B022A1"/>
    <w:rsid w:val="00B03FBB"/>
    <w:rsid w:val="00B04676"/>
    <w:rsid w:val="00B0662F"/>
    <w:rsid w:val="00B10BE6"/>
    <w:rsid w:val="00B11C84"/>
    <w:rsid w:val="00B11F93"/>
    <w:rsid w:val="00B20537"/>
    <w:rsid w:val="00B22F7D"/>
    <w:rsid w:val="00B23427"/>
    <w:rsid w:val="00B427B5"/>
    <w:rsid w:val="00B42D25"/>
    <w:rsid w:val="00B50477"/>
    <w:rsid w:val="00B53D28"/>
    <w:rsid w:val="00B611CC"/>
    <w:rsid w:val="00B61CE3"/>
    <w:rsid w:val="00B63489"/>
    <w:rsid w:val="00B64B61"/>
    <w:rsid w:val="00B80699"/>
    <w:rsid w:val="00B81783"/>
    <w:rsid w:val="00B83409"/>
    <w:rsid w:val="00B87799"/>
    <w:rsid w:val="00BA0A42"/>
    <w:rsid w:val="00BA1A20"/>
    <w:rsid w:val="00BA1C69"/>
    <w:rsid w:val="00BA2A00"/>
    <w:rsid w:val="00BA403E"/>
    <w:rsid w:val="00BA42FA"/>
    <w:rsid w:val="00BB282B"/>
    <w:rsid w:val="00BB3D2C"/>
    <w:rsid w:val="00BC2385"/>
    <w:rsid w:val="00BC5519"/>
    <w:rsid w:val="00BC7583"/>
    <w:rsid w:val="00BD04C8"/>
    <w:rsid w:val="00BD1F75"/>
    <w:rsid w:val="00BD21E1"/>
    <w:rsid w:val="00BD2E3C"/>
    <w:rsid w:val="00BD372E"/>
    <w:rsid w:val="00BD3F7F"/>
    <w:rsid w:val="00BD721E"/>
    <w:rsid w:val="00BE28BC"/>
    <w:rsid w:val="00BE2F95"/>
    <w:rsid w:val="00BE3F08"/>
    <w:rsid w:val="00BE404E"/>
    <w:rsid w:val="00BE548F"/>
    <w:rsid w:val="00BE61DF"/>
    <w:rsid w:val="00BF03B5"/>
    <w:rsid w:val="00BF0EB1"/>
    <w:rsid w:val="00BF3758"/>
    <w:rsid w:val="00BF3EE5"/>
    <w:rsid w:val="00C00884"/>
    <w:rsid w:val="00C014BE"/>
    <w:rsid w:val="00C02720"/>
    <w:rsid w:val="00C03D68"/>
    <w:rsid w:val="00C04A40"/>
    <w:rsid w:val="00C051DB"/>
    <w:rsid w:val="00C22CD7"/>
    <w:rsid w:val="00C236C9"/>
    <w:rsid w:val="00C275D4"/>
    <w:rsid w:val="00C30A06"/>
    <w:rsid w:val="00C33E0E"/>
    <w:rsid w:val="00C4056F"/>
    <w:rsid w:val="00C4073C"/>
    <w:rsid w:val="00C45C7E"/>
    <w:rsid w:val="00C45C88"/>
    <w:rsid w:val="00C45D54"/>
    <w:rsid w:val="00C5319B"/>
    <w:rsid w:val="00C56497"/>
    <w:rsid w:val="00C661A4"/>
    <w:rsid w:val="00C7243D"/>
    <w:rsid w:val="00C73D3C"/>
    <w:rsid w:val="00C74883"/>
    <w:rsid w:val="00C7614F"/>
    <w:rsid w:val="00C7755A"/>
    <w:rsid w:val="00C80B3C"/>
    <w:rsid w:val="00C810E5"/>
    <w:rsid w:val="00C85A7D"/>
    <w:rsid w:val="00C863C6"/>
    <w:rsid w:val="00C87F26"/>
    <w:rsid w:val="00C900FF"/>
    <w:rsid w:val="00C93CD8"/>
    <w:rsid w:val="00C943AC"/>
    <w:rsid w:val="00CA1473"/>
    <w:rsid w:val="00CA5555"/>
    <w:rsid w:val="00CB0C70"/>
    <w:rsid w:val="00CB0D62"/>
    <w:rsid w:val="00CB297A"/>
    <w:rsid w:val="00CB3FD6"/>
    <w:rsid w:val="00CB7CE8"/>
    <w:rsid w:val="00CC3679"/>
    <w:rsid w:val="00CC39DB"/>
    <w:rsid w:val="00CC4ABE"/>
    <w:rsid w:val="00CC54A2"/>
    <w:rsid w:val="00CC677E"/>
    <w:rsid w:val="00CC69DA"/>
    <w:rsid w:val="00CD2313"/>
    <w:rsid w:val="00CD31BE"/>
    <w:rsid w:val="00CD37CC"/>
    <w:rsid w:val="00CD5DBE"/>
    <w:rsid w:val="00CD6833"/>
    <w:rsid w:val="00CD7CB1"/>
    <w:rsid w:val="00CE0AAF"/>
    <w:rsid w:val="00CE378D"/>
    <w:rsid w:val="00CE43B0"/>
    <w:rsid w:val="00CE519E"/>
    <w:rsid w:val="00CE5266"/>
    <w:rsid w:val="00CE6E73"/>
    <w:rsid w:val="00CE7B79"/>
    <w:rsid w:val="00CF0608"/>
    <w:rsid w:val="00CF6DAA"/>
    <w:rsid w:val="00D03C8A"/>
    <w:rsid w:val="00D072DE"/>
    <w:rsid w:val="00D25D45"/>
    <w:rsid w:val="00D27CC2"/>
    <w:rsid w:val="00D32616"/>
    <w:rsid w:val="00D334A6"/>
    <w:rsid w:val="00D334B7"/>
    <w:rsid w:val="00D357F3"/>
    <w:rsid w:val="00D37289"/>
    <w:rsid w:val="00D4361C"/>
    <w:rsid w:val="00D43F58"/>
    <w:rsid w:val="00D44A4D"/>
    <w:rsid w:val="00D47D1D"/>
    <w:rsid w:val="00D52C4E"/>
    <w:rsid w:val="00D53EF0"/>
    <w:rsid w:val="00D57D16"/>
    <w:rsid w:val="00D600D1"/>
    <w:rsid w:val="00D614E0"/>
    <w:rsid w:val="00D62975"/>
    <w:rsid w:val="00D640A2"/>
    <w:rsid w:val="00D746C5"/>
    <w:rsid w:val="00D80D68"/>
    <w:rsid w:val="00D8152D"/>
    <w:rsid w:val="00D81DF7"/>
    <w:rsid w:val="00D86C81"/>
    <w:rsid w:val="00D86D2F"/>
    <w:rsid w:val="00D9604F"/>
    <w:rsid w:val="00D96E94"/>
    <w:rsid w:val="00DA085C"/>
    <w:rsid w:val="00DA1B19"/>
    <w:rsid w:val="00DA1C50"/>
    <w:rsid w:val="00DA4E70"/>
    <w:rsid w:val="00DA5149"/>
    <w:rsid w:val="00DA66CC"/>
    <w:rsid w:val="00DB1C12"/>
    <w:rsid w:val="00DB2BAC"/>
    <w:rsid w:val="00DB456F"/>
    <w:rsid w:val="00DB6DCF"/>
    <w:rsid w:val="00DC0D67"/>
    <w:rsid w:val="00DC38C2"/>
    <w:rsid w:val="00DC7DF1"/>
    <w:rsid w:val="00DD65D0"/>
    <w:rsid w:val="00DD65E4"/>
    <w:rsid w:val="00DD6FC8"/>
    <w:rsid w:val="00DD703D"/>
    <w:rsid w:val="00DE40F9"/>
    <w:rsid w:val="00DF0EFE"/>
    <w:rsid w:val="00DF30E1"/>
    <w:rsid w:val="00DF648A"/>
    <w:rsid w:val="00DF7598"/>
    <w:rsid w:val="00E03529"/>
    <w:rsid w:val="00E052B4"/>
    <w:rsid w:val="00E14A8C"/>
    <w:rsid w:val="00E17F92"/>
    <w:rsid w:val="00E20338"/>
    <w:rsid w:val="00E21B1D"/>
    <w:rsid w:val="00E24491"/>
    <w:rsid w:val="00E25B72"/>
    <w:rsid w:val="00E3212A"/>
    <w:rsid w:val="00E3756B"/>
    <w:rsid w:val="00E41ACF"/>
    <w:rsid w:val="00E4259A"/>
    <w:rsid w:val="00E45016"/>
    <w:rsid w:val="00E45605"/>
    <w:rsid w:val="00E46E34"/>
    <w:rsid w:val="00E52B55"/>
    <w:rsid w:val="00E57735"/>
    <w:rsid w:val="00E5792E"/>
    <w:rsid w:val="00E57FBA"/>
    <w:rsid w:val="00E640D3"/>
    <w:rsid w:val="00E659A3"/>
    <w:rsid w:val="00E65E04"/>
    <w:rsid w:val="00E66A67"/>
    <w:rsid w:val="00E66DB6"/>
    <w:rsid w:val="00E753C8"/>
    <w:rsid w:val="00E809A4"/>
    <w:rsid w:val="00E80FB6"/>
    <w:rsid w:val="00E8564A"/>
    <w:rsid w:val="00E87A83"/>
    <w:rsid w:val="00E9615E"/>
    <w:rsid w:val="00E9712D"/>
    <w:rsid w:val="00EA196D"/>
    <w:rsid w:val="00EA304E"/>
    <w:rsid w:val="00EA63E7"/>
    <w:rsid w:val="00EB0CBC"/>
    <w:rsid w:val="00EB7B4A"/>
    <w:rsid w:val="00ED6336"/>
    <w:rsid w:val="00EE0607"/>
    <w:rsid w:val="00EE4D3D"/>
    <w:rsid w:val="00EE6E4F"/>
    <w:rsid w:val="00EF23B3"/>
    <w:rsid w:val="00EF2933"/>
    <w:rsid w:val="00EF3661"/>
    <w:rsid w:val="00F040C3"/>
    <w:rsid w:val="00F06936"/>
    <w:rsid w:val="00F07F62"/>
    <w:rsid w:val="00F12482"/>
    <w:rsid w:val="00F14FDF"/>
    <w:rsid w:val="00F159E7"/>
    <w:rsid w:val="00F15B7B"/>
    <w:rsid w:val="00F16C51"/>
    <w:rsid w:val="00F201DB"/>
    <w:rsid w:val="00F228B9"/>
    <w:rsid w:val="00F23F21"/>
    <w:rsid w:val="00F26E1D"/>
    <w:rsid w:val="00F2762A"/>
    <w:rsid w:val="00F301C6"/>
    <w:rsid w:val="00F33F3B"/>
    <w:rsid w:val="00F352B9"/>
    <w:rsid w:val="00F37F77"/>
    <w:rsid w:val="00F40035"/>
    <w:rsid w:val="00F45E53"/>
    <w:rsid w:val="00F507E3"/>
    <w:rsid w:val="00F5082D"/>
    <w:rsid w:val="00F51300"/>
    <w:rsid w:val="00F57EFB"/>
    <w:rsid w:val="00F62BF1"/>
    <w:rsid w:val="00F660AB"/>
    <w:rsid w:val="00F663A6"/>
    <w:rsid w:val="00F670EF"/>
    <w:rsid w:val="00F72CFB"/>
    <w:rsid w:val="00F77289"/>
    <w:rsid w:val="00F82D98"/>
    <w:rsid w:val="00F8513F"/>
    <w:rsid w:val="00F86EDD"/>
    <w:rsid w:val="00FA3599"/>
    <w:rsid w:val="00FA7385"/>
    <w:rsid w:val="00FB0F52"/>
    <w:rsid w:val="00FB5E46"/>
    <w:rsid w:val="00FC0C74"/>
    <w:rsid w:val="00FC1A37"/>
    <w:rsid w:val="00FC1C07"/>
    <w:rsid w:val="00FC3E05"/>
    <w:rsid w:val="00FC567F"/>
    <w:rsid w:val="00FC6E53"/>
    <w:rsid w:val="00FD2243"/>
    <w:rsid w:val="00FD38F4"/>
    <w:rsid w:val="00FD57F5"/>
    <w:rsid w:val="00FD6271"/>
    <w:rsid w:val="00FF0DD6"/>
    <w:rsid w:val="00FF27F8"/>
    <w:rsid w:val="00FF2884"/>
    <w:rsid w:val="00FF464A"/>
    <w:rsid w:val="00FF4806"/>
    <w:rsid w:val="00FF496D"/>
    <w:rsid w:val="00FF5E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EDBE6"/>
  <w15:docId w15:val="{6BB160D9-C241-4518-9879-35F0A8F3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CF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40CFA"/>
    <w:rPr>
      <w:color w:val="0000FF"/>
      <w:u w:val="single"/>
    </w:rPr>
  </w:style>
  <w:style w:type="character" w:styleId="FollowedHyperlink">
    <w:name w:val="FollowedHyperlink"/>
    <w:basedOn w:val="DefaultParagraphFont"/>
    <w:uiPriority w:val="99"/>
    <w:semiHidden/>
    <w:unhideWhenUsed/>
    <w:rsid w:val="00140CFA"/>
    <w:rPr>
      <w:color w:val="800080"/>
      <w:u w:val="single"/>
    </w:rPr>
  </w:style>
  <w:style w:type="paragraph" w:customStyle="1" w:styleId="font5">
    <w:name w:val="font5"/>
    <w:basedOn w:val="Normal"/>
    <w:rsid w:val="00140CFA"/>
    <w:pPr>
      <w:bidi w:val="0"/>
      <w:spacing w:before="100" w:beforeAutospacing="1" w:after="100" w:afterAutospacing="1" w:line="240" w:lineRule="auto"/>
    </w:pPr>
    <w:rPr>
      <w:rFonts w:ascii="Simplified Arabic" w:eastAsia="Times New Roman" w:hAnsi="Simplified Arabic" w:cs="Simplified Arabic"/>
      <w:b/>
      <w:bCs/>
      <w:color w:val="000000"/>
      <w:sz w:val="18"/>
      <w:szCs w:val="18"/>
    </w:rPr>
  </w:style>
  <w:style w:type="paragraph" w:customStyle="1" w:styleId="font6">
    <w:name w:val="font6"/>
    <w:basedOn w:val="Normal"/>
    <w:rsid w:val="00140CFA"/>
    <w:pPr>
      <w:bidi w:val="0"/>
      <w:spacing w:before="100" w:beforeAutospacing="1" w:after="100" w:afterAutospacing="1" w:line="240" w:lineRule="auto"/>
    </w:pPr>
    <w:rPr>
      <w:rFonts w:ascii="Simplified Arabic" w:eastAsia="Times New Roman" w:hAnsi="Simplified Arabic" w:cs="Simplified Arabic"/>
      <w:color w:val="000000"/>
      <w:sz w:val="18"/>
      <w:szCs w:val="18"/>
    </w:rPr>
  </w:style>
  <w:style w:type="paragraph" w:customStyle="1" w:styleId="font7">
    <w:name w:val="font7"/>
    <w:basedOn w:val="Normal"/>
    <w:rsid w:val="00140CFA"/>
    <w:pPr>
      <w:bidi w:val="0"/>
      <w:spacing w:before="100" w:beforeAutospacing="1" w:after="100" w:afterAutospacing="1" w:line="240" w:lineRule="auto"/>
    </w:pPr>
    <w:rPr>
      <w:rFonts w:ascii="Simplified Arabic" w:eastAsia="Times New Roman" w:hAnsi="Simplified Arabic" w:cs="Simplified Arabic"/>
      <w:color w:val="00B050"/>
      <w:sz w:val="18"/>
      <w:szCs w:val="18"/>
    </w:rPr>
  </w:style>
  <w:style w:type="paragraph" w:customStyle="1" w:styleId="font8">
    <w:name w:val="font8"/>
    <w:basedOn w:val="Normal"/>
    <w:rsid w:val="00140CFA"/>
    <w:pPr>
      <w:bidi w:val="0"/>
      <w:spacing w:before="100" w:beforeAutospacing="1" w:after="100" w:afterAutospacing="1" w:line="240" w:lineRule="auto"/>
    </w:pPr>
    <w:rPr>
      <w:rFonts w:ascii="Calibri" w:eastAsia="Times New Roman" w:hAnsi="Calibri" w:cs="Calibri"/>
      <w:color w:val="000000"/>
      <w:sz w:val="18"/>
      <w:szCs w:val="18"/>
    </w:rPr>
  </w:style>
  <w:style w:type="paragraph" w:customStyle="1" w:styleId="font9">
    <w:name w:val="font9"/>
    <w:basedOn w:val="Normal"/>
    <w:rsid w:val="00140CFA"/>
    <w:pPr>
      <w:bidi w:val="0"/>
      <w:spacing w:before="100" w:beforeAutospacing="1" w:after="100" w:afterAutospacing="1" w:line="240" w:lineRule="auto"/>
    </w:pPr>
    <w:rPr>
      <w:rFonts w:ascii="Arial" w:eastAsia="Times New Roman" w:hAnsi="Arial" w:cs="Arial"/>
      <w:color w:val="000000"/>
      <w:sz w:val="18"/>
      <w:szCs w:val="18"/>
    </w:rPr>
  </w:style>
  <w:style w:type="paragraph" w:customStyle="1" w:styleId="font10">
    <w:name w:val="font10"/>
    <w:basedOn w:val="Normal"/>
    <w:rsid w:val="00140CFA"/>
    <w:pPr>
      <w:bidi w:val="0"/>
      <w:spacing w:before="100" w:beforeAutospacing="1" w:after="100" w:afterAutospacing="1" w:line="240" w:lineRule="auto"/>
    </w:pPr>
    <w:rPr>
      <w:rFonts w:ascii="Simplified Arabic" w:eastAsia="Times New Roman" w:hAnsi="Simplified Arabic" w:cs="Simplified Arabic"/>
      <w:color w:val="FF0000"/>
      <w:sz w:val="18"/>
      <w:szCs w:val="18"/>
    </w:rPr>
  </w:style>
  <w:style w:type="paragraph" w:customStyle="1" w:styleId="font11">
    <w:name w:val="font11"/>
    <w:basedOn w:val="Normal"/>
    <w:rsid w:val="00140CFA"/>
    <w:pPr>
      <w:bidi w:val="0"/>
      <w:spacing w:before="100" w:beforeAutospacing="1" w:after="100" w:afterAutospacing="1" w:line="240" w:lineRule="auto"/>
    </w:pPr>
    <w:rPr>
      <w:rFonts w:ascii="Simplified Arabic" w:eastAsia="Times New Roman" w:hAnsi="Simplified Arabic" w:cs="Simplified Arabic"/>
      <w:b/>
      <w:bCs/>
      <w:color w:val="00B050"/>
      <w:sz w:val="18"/>
      <w:szCs w:val="18"/>
    </w:rPr>
  </w:style>
  <w:style w:type="paragraph" w:customStyle="1" w:styleId="font12">
    <w:name w:val="font12"/>
    <w:basedOn w:val="Normal"/>
    <w:rsid w:val="00140CFA"/>
    <w:pPr>
      <w:bidi w:val="0"/>
      <w:spacing w:before="100" w:beforeAutospacing="1" w:after="100" w:afterAutospacing="1" w:line="240" w:lineRule="auto"/>
    </w:pPr>
    <w:rPr>
      <w:rFonts w:ascii="Simplified Arabic" w:eastAsia="Times New Roman" w:hAnsi="Simplified Arabic" w:cs="Simplified Arabic"/>
      <w:color w:val="00B050"/>
      <w:sz w:val="18"/>
      <w:szCs w:val="18"/>
      <w:u w:val="single"/>
    </w:rPr>
  </w:style>
  <w:style w:type="paragraph" w:customStyle="1" w:styleId="font13">
    <w:name w:val="font13"/>
    <w:basedOn w:val="Normal"/>
    <w:rsid w:val="00140CFA"/>
    <w:pPr>
      <w:bidi w:val="0"/>
      <w:spacing w:before="100" w:beforeAutospacing="1" w:after="100" w:afterAutospacing="1" w:line="240" w:lineRule="auto"/>
    </w:pPr>
    <w:rPr>
      <w:rFonts w:ascii="Arial" w:eastAsia="Times New Roman" w:hAnsi="Arial" w:cs="Arial"/>
      <w:color w:val="00B050"/>
      <w:sz w:val="18"/>
      <w:szCs w:val="18"/>
    </w:rPr>
  </w:style>
  <w:style w:type="paragraph" w:customStyle="1" w:styleId="font14">
    <w:name w:val="font14"/>
    <w:basedOn w:val="Normal"/>
    <w:rsid w:val="00140CFA"/>
    <w:pPr>
      <w:bidi w:val="0"/>
      <w:spacing w:before="100" w:beforeAutospacing="1" w:after="100" w:afterAutospacing="1" w:line="240" w:lineRule="auto"/>
    </w:pPr>
    <w:rPr>
      <w:rFonts w:ascii="Simplified Arabic" w:eastAsia="Times New Roman" w:hAnsi="Simplified Arabic" w:cs="Simplified Arabic"/>
      <w:color w:val="000000"/>
      <w:sz w:val="18"/>
      <w:szCs w:val="18"/>
    </w:rPr>
  </w:style>
  <w:style w:type="paragraph" w:customStyle="1" w:styleId="font15">
    <w:name w:val="font15"/>
    <w:basedOn w:val="Normal"/>
    <w:rsid w:val="00140CFA"/>
    <w:pPr>
      <w:bidi w:val="0"/>
      <w:spacing w:before="100" w:beforeAutospacing="1" w:after="100" w:afterAutospacing="1" w:line="240" w:lineRule="auto"/>
    </w:pPr>
    <w:rPr>
      <w:rFonts w:ascii="Calibri" w:eastAsia="Times New Roman" w:hAnsi="Calibri" w:cs="Calibri"/>
      <w:color w:val="000000"/>
      <w:sz w:val="20"/>
      <w:szCs w:val="20"/>
    </w:rPr>
  </w:style>
  <w:style w:type="paragraph" w:customStyle="1" w:styleId="font16">
    <w:name w:val="font16"/>
    <w:basedOn w:val="Normal"/>
    <w:rsid w:val="00140CFA"/>
    <w:pP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font17">
    <w:name w:val="font17"/>
    <w:basedOn w:val="Normal"/>
    <w:rsid w:val="00140CFA"/>
    <w:pPr>
      <w:bidi w:val="0"/>
      <w:spacing w:before="100" w:beforeAutospacing="1" w:after="100" w:afterAutospacing="1" w:line="240" w:lineRule="auto"/>
    </w:pPr>
    <w:rPr>
      <w:rFonts w:ascii="Simplified Arabic" w:eastAsia="Times New Roman" w:hAnsi="Simplified Arabic" w:cs="Simplified Arabic"/>
      <w:color w:val="00B050"/>
      <w:sz w:val="20"/>
      <w:szCs w:val="20"/>
    </w:rPr>
  </w:style>
  <w:style w:type="paragraph" w:customStyle="1" w:styleId="font18">
    <w:name w:val="font18"/>
    <w:basedOn w:val="Normal"/>
    <w:rsid w:val="00140CFA"/>
    <w:pPr>
      <w:bidi w:val="0"/>
      <w:spacing w:before="100" w:beforeAutospacing="1" w:after="100" w:afterAutospacing="1" w:line="240" w:lineRule="auto"/>
    </w:pPr>
    <w:rPr>
      <w:rFonts w:ascii="Simplified Arabic" w:eastAsia="Times New Roman" w:hAnsi="Simplified Arabic" w:cs="Simplified Arabic"/>
      <w:color w:val="FF0000"/>
      <w:sz w:val="20"/>
      <w:szCs w:val="20"/>
    </w:rPr>
  </w:style>
  <w:style w:type="paragraph" w:customStyle="1" w:styleId="font19">
    <w:name w:val="font19"/>
    <w:basedOn w:val="Normal"/>
    <w:rsid w:val="00140CFA"/>
    <w:pPr>
      <w:bidi w:val="0"/>
      <w:spacing w:before="100" w:beforeAutospacing="1" w:after="100" w:afterAutospacing="1" w:line="240" w:lineRule="auto"/>
    </w:pPr>
    <w:rPr>
      <w:rFonts w:ascii="Arial" w:eastAsia="Times New Roman" w:hAnsi="Arial" w:cs="Arial"/>
      <w:color w:val="00B050"/>
      <w:sz w:val="20"/>
      <w:szCs w:val="20"/>
    </w:rPr>
  </w:style>
  <w:style w:type="paragraph" w:customStyle="1" w:styleId="font20">
    <w:name w:val="font20"/>
    <w:basedOn w:val="Normal"/>
    <w:rsid w:val="00140CFA"/>
    <w:pPr>
      <w:bidi w:val="0"/>
      <w:spacing w:before="100" w:beforeAutospacing="1" w:after="100" w:afterAutospacing="1" w:line="240" w:lineRule="auto"/>
    </w:pPr>
    <w:rPr>
      <w:rFonts w:ascii="Times New Roman" w:eastAsia="Times New Roman" w:hAnsi="Times New Roman" w:cs="Times New Roman"/>
      <w:color w:val="000000"/>
      <w:sz w:val="18"/>
      <w:szCs w:val="18"/>
    </w:rPr>
  </w:style>
  <w:style w:type="paragraph" w:customStyle="1" w:styleId="font21">
    <w:name w:val="font21"/>
    <w:basedOn w:val="Normal"/>
    <w:rsid w:val="00140CFA"/>
    <w:pPr>
      <w:bidi w:val="0"/>
      <w:spacing w:before="100" w:beforeAutospacing="1" w:after="100" w:afterAutospacing="1" w:line="240" w:lineRule="auto"/>
    </w:pPr>
    <w:rPr>
      <w:rFonts w:ascii="Calibri" w:eastAsia="Times New Roman" w:hAnsi="Calibri" w:cs="Calibri"/>
      <w:color w:val="00B050"/>
      <w:sz w:val="20"/>
      <w:szCs w:val="20"/>
    </w:rPr>
  </w:style>
  <w:style w:type="paragraph" w:customStyle="1" w:styleId="font22">
    <w:name w:val="font22"/>
    <w:basedOn w:val="Normal"/>
    <w:rsid w:val="00140CFA"/>
    <w:pPr>
      <w:bidi w:val="0"/>
      <w:spacing w:before="100" w:beforeAutospacing="1" w:after="100" w:afterAutospacing="1" w:line="240" w:lineRule="auto"/>
    </w:pPr>
    <w:rPr>
      <w:rFonts w:ascii="Calibri Light" w:eastAsia="Times New Roman" w:hAnsi="Calibri Light" w:cs="Calibri Light"/>
      <w:color w:val="000000"/>
      <w:sz w:val="20"/>
      <w:szCs w:val="20"/>
    </w:rPr>
  </w:style>
  <w:style w:type="paragraph" w:customStyle="1" w:styleId="xl65">
    <w:name w:val="xl65"/>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66">
    <w:name w:val="xl66"/>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67">
    <w:name w:val="xl67"/>
    <w:basedOn w:val="Normal"/>
    <w:rsid w:val="00140CFA"/>
    <w:pPr>
      <w:pBdr>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68">
    <w:name w:val="xl68"/>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69">
    <w:name w:val="xl69"/>
    <w:basedOn w:val="Normal"/>
    <w:rsid w:val="00140CFA"/>
    <w:pPr>
      <w:pBdr>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70">
    <w:name w:val="xl70"/>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71">
    <w:name w:val="xl71"/>
    <w:basedOn w:val="Normal"/>
    <w:rsid w:val="00140CFA"/>
    <w:pPr>
      <w:pBdr>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B050"/>
      <w:sz w:val="18"/>
      <w:szCs w:val="18"/>
    </w:rPr>
  </w:style>
  <w:style w:type="paragraph" w:customStyle="1" w:styleId="xl72">
    <w:name w:val="xl72"/>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73">
    <w:name w:val="xl73"/>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74">
    <w:name w:val="xl74"/>
    <w:basedOn w:val="Normal"/>
    <w:rsid w:val="00140CFA"/>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75">
    <w:name w:val="xl75"/>
    <w:basedOn w:val="Normal"/>
    <w:rsid w:val="00140CFA"/>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76">
    <w:name w:val="xl76"/>
    <w:basedOn w:val="Normal"/>
    <w:rsid w:val="00140CFA"/>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77">
    <w:name w:val="xl77"/>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78">
    <w:name w:val="xl7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79">
    <w:name w:val="xl79"/>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80">
    <w:name w:val="xl80"/>
    <w:basedOn w:val="Normal"/>
    <w:rsid w:val="00140CFA"/>
    <w:pPr>
      <w:pBdr>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81">
    <w:name w:val="xl81"/>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82">
    <w:name w:val="xl82"/>
    <w:basedOn w:val="Normal"/>
    <w:rsid w:val="00140CFA"/>
    <w:pPr>
      <w:pBdr>
        <w:bottom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18"/>
      <w:szCs w:val="18"/>
    </w:rPr>
  </w:style>
  <w:style w:type="paragraph" w:customStyle="1" w:styleId="xl83">
    <w:name w:val="xl83"/>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84">
    <w:name w:val="xl84"/>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85">
    <w:name w:val="xl85"/>
    <w:basedOn w:val="Normal"/>
    <w:rsid w:val="00140CFA"/>
    <w:pPr>
      <w:pBdr>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86">
    <w:name w:val="xl86"/>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87">
    <w:name w:val="xl87"/>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88">
    <w:name w:val="xl88"/>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89">
    <w:name w:val="xl89"/>
    <w:basedOn w:val="Normal"/>
    <w:rsid w:val="00140CFA"/>
    <w:pPr>
      <w:pBdr>
        <w:bottom w:val="single" w:sz="8" w:space="0" w:color="auto"/>
        <w:right w:val="single" w:sz="8" w:space="0" w:color="000000"/>
      </w:pBdr>
      <w:bidi w:val="0"/>
      <w:spacing w:before="100" w:beforeAutospacing="1" w:after="100" w:afterAutospacing="1" w:line="240" w:lineRule="auto"/>
      <w:jc w:val="center"/>
    </w:pPr>
    <w:rPr>
      <w:rFonts w:ascii="Simplified Arabic" w:eastAsia="Times New Roman" w:hAnsi="Simplified Arabic" w:cs="Simplified Arabic"/>
      <w:b/>
      <w:bCs/>
      <w:color w:val="000000"/>
      <w:sz w:val="18"/>
      <w:szCs w:val="18"/>
    </w:rPr>
  </w:style>
  <w:style w:type="paragraph" w:customStyle="1" w:styleId="xl90">
    <w:name w:val="xl90"/>
    <w:basedOn w:val="Normal"/>
    <w:rsid w:val="00140CFA"/>
    <w:pPr>
      <w:pBdr>
        <w:bottom w:val="single" w:sz="8" w:space="0" w:color="auto"/>
      </w:pBdr>
      <w:bidi w:val="0"/>
      <w:spacing w:before="100" w:beforeAutospacing="1" w:after="100" w:afterAutospacing="1" w:line="240" w:lineRule="auto"/>
      <w:jc w:val="center"/>
    </w:pPr>
    <w:rPr>
      <w:rFonts w:ascii="Simplified Arabic" w:eastAsia="Times New Roman" w:hAnsi="Simplified Arabic" w:cs="Simplified Arabic"/>
      <w:b/>
      <w:bCs/>
      <w:color w:val="000000"/>
      <w:sz w:val="18"/>
      <w:szCs w:val="18"/>
    </w:rPr>
  </w:style>
  <w:style w:type="paragraph" w:customStyle="1" w:styleId="xl91">
    <w:name w:val="xl91"/>
    <w:basedOn w:val="Normal"/>
    <w:rsid w:val="00140CFA"/>
    <w:pPr>
      <w:pBdr>
        <w:left w:val="single" w:sz="8" w:space="0" w:color="auto"/>
        <w:bottom w:val="single" w:sz="8" w:space="0" w:color="auto"/>
      </w:pBdr>
      <w:bidi w:val="0"/>
      <w:spacing w:before="100" w:beforeAutospacing="1" w:after="100" w:afterAutospacing="1" w:line="240" w:lineRule="auto"/>
      <w:jc w:val="center"/>
    </w:pPr>
    <w:rPr>
      <w:rFonts w:ascii="Simplified Arabic" w:eastAsia="Times New Roman" w:hAnsi="Simplified Arabic" w:cs="Simplified Arabic"/>
      <w:b/>
      <w:bCs/>
      <w:color w:val="000000"/>
      <w:sz w:val="18"/>
      <w:szCs w:val="18"/>
    </w:rPr>
  </w:style>
  <w:style w:type="paragraph" w:customStyle="1" w:styleId="xl92">
    <w:name w:val="xl92"/>
    <w:basedOn w:val="Normal"/>
    <w:rsid w:val="00140CFA"/>
    <w:pPr>
      <w:pBdr>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93">
    <w:name w:val="xl93"/>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94">
    <w:name w:val="xl94"/>
    <w:basedOn w:val="Normal"/>
    <w:rsid w:val="00140CFA"/>
    <w:pPr>
      <w:pBdr>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95">
    <w:name w:val="xl95"/>
    <w:basedOn w:val="Normal"/>
    <w:rsid w:val="00140CFA"/>
    <w:pPr>
      <w:pBdr>
        <w:top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96">
    <w:name w:val="xl96"/>
    <w:basedOn w:val="Normal"/>
    <w:rsid w:val="00140CFA"/>
    <w:pPr>
      <w:pBdr>
        <w:top w:val="single" w:sz="8" w:space="0" w:color="auto"/>
        <w:left w:val="single" w:sz="8" w:space="0" w:color="000000"/>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97">
    <w:name w:val="xl97"/>
    <w:basedOn w:val="Normal"/>
    <w:rsid w:val="00140CFA"/>
    <w:pPr>
      <w:pBdr>
        <w:top w:val="single" w:sz="8" w:space="0" w:color="auto"/>
        <w:bottom w:val="single" w:sz="8" w:space="0" w:color="auto"/>
        <w:right w:val="single" w:sz="8" w:space="0" w:color="000000"/>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98">
    <w:name w:val="xl98"/>
    <w:basedOn w:val="Normal"/>
    <w:rsid w:val="00140CFA"/>
    <w:pPr>
      <w:pBdr>
        <w:top w:val="single" w:sz="8"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99">
    <w:name w:val="xl99"/>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00">
    <w:name w:val="xl100"/>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01">
    <w:name w:val="xl101"/>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102">
    <w:name w:val="xl102"/>
    <w:basedOn w:val="Normal"/>
    <w:rsid w:val="00140CFA"/>
    <w:pPr>
      <w:pBdr>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103">
    <w:name w:val="xl103"/>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104">
    <w:name w:val="xl104"/>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18"/>
      <w:szCs w:val="18"/>
    </w:rPr>
  </w:style>
  <w:style w:type="paragraph" w:customStyle="1" w:styleId="xl105">
    <w:name w:val="xl105"/>
    <w:basedOn w:val="Normal"/>
    <w:rsid w:val="00140CFA"/>
    <w:pPr>
      <w:pBdr>
        <w:left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18"/>
      <w:szCs w:val="18"/>
    </w:rPr>
  </w:style>
  <w:style w:type="paragraph" w:customStyle="1" w:styleId="xl106">
    <w:name w:val="xl106"/>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18"/>
      <w:szCs w:val="18"/>
    </w:rPr>
  </w:style>
  <w:style w:type="paragraph" w:customStyle="1" w:styleId="xl107">
    <w:name w:val="xl107"/>
    <w:basedOn w:val="Normal"/>
    <w:rsid w:val="00140CFA"/>
    <w:pPr>
      <w:pBdr>
        <w:top w:val="single" w:sz="8" w:space="0" w:color="000000"/>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108">
    <w:name w:val="xl108"/>
    <w:basedOn w:val="Normal"/>
    <w:rsid w:val="00140CFA"/>
    <w:pPr>
      <w:pBdr>
        <w:top w:val="single" w:sz="8" w:space="0" w:color="000000"/>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109">
    <w:name w:val="xl109"/>
    <w:basedOn w:val="Normal"/>
    <w:rsid w:val="00140CFA"/>
    <w:pPr>
      <w:pBdr>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10">
    <w:name w:val="xl110"/>
    <w:basedOn w:val="Normal"/>
    <w:rsid w:val="00140CFA"/>
    <w:pPr>
      <w:pBdr>
        <w:left w:val="single" w:sz="8" w:space="0" w:color="auto"/>
        <w:bottom w:val="single" w:sz="8" w:space="0" w:color="000000"/>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111">
    <w:name w:val="xl111"/>
    <w:basedOn w:val="Normal"/>
    <w:rsid w:val="00140CFA"/>
    <w:pPr>
      <w:pBdr>
        <w:left w:val="single" w:sz="8" w:space="0" w:color="auto"/>
        <w:bottom w:val="single" w:sz="8" w:space="0" w:color="000000"/>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112">
    <w:name w:val="xl112"/>
    <w:basedOn w:val="Normal"/>
    <w:rsid w:val="00140CFA"/>
    <w:pPr>
      <w:pBdr>
        <w:top w:val="single" w:sz="8" w:space="0" w:color="000000"/>
        <w:bottom w:val="single" w:sz="8" w:space="0" w:color="auto"/>
      </w:pBdr>
      <w:bidi w:val="0"/>
      <w:spacing w:before="100" w:beforeAutospacing="1" w:after="100" w:afterAutospacing="1" w:line="240" w:lineRule="auto"/>
      <w:jc w:val="center"/>
    </w:pPr>
    <w:rPr>
      <w:rFonts w:ascii="Simplified Arabic" w:eastAsia="Times New Roman" w:hAnsi="Simplified Arabic" w:cs="Simplified Arabic"/>
      <w:b/>
      <w:bCs/>
      <w:color w:val="000000"/>
      <w:sz w:val="18"/>
      <w:szCs w:val="18"/>
    </w:rPr>
  </w:style>
  <w:style w:type="paragraph" w:customStyle="1" w:styleId="xl113">
    <w:name w:val="xl113"/>
    <w:basedOn w:val="Normal"/>
    <w:rsid w:val="00140CFA"/>
    <w:pPr>
      <w:pBdr>
        <w:top w:val="single" w:sz="8" w:space="0" w:color="000000"/>
        <w:left w:val="single" w:sz="8" w:space="0" w:color="auto"/>
        <w:bottom w:val="single" w:sz="8" w:space="0" w:color="auto"/>
      </w:pBdr>
      <w:bidi w:val="0"/>
      <w:spacing w:before="100" w:beforeAutospacing="1" w:after="100" w:afterAutospacing="1" w:line="240" w:lineRule="auto"/>
      <w:jc w:val="center"/>
    </w:pPr>
    <w:rPr>
      <w:rFonts w:ascii="Simplified Arabic" w:eastAsia="Times New Roman" w:hAnsi="Simplified Arabic" w:cs="Simplified Arabic"/>
      <w:b/>
      <w:bCs/>
      <w:color w:val="000000"/>
      <w:sz w:val="18"/>
      <w:szCs w:val="18"/>
    </w:rPr>
  </w:style>
  <w:style w:type="paragraph" w:customStyle="1" w:styleId="xl114">
    <w:name w:val="xl114"/>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115">
    <w:name w:val="xl115"/>
    <w:basedOn w:val="Normal"/>
    <w:rsid w:val="00140CFA"/>
    <w:pPr>
      <w:pBdr>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116">
    <w:name w:val="xl116"/>
    <w:basedOn w:val="Normal"/>
    <w:rsid w:val="00140CF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117">
    <w:name w:val="xl117"/>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118">
    <w:name w:val="xl11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119">
    <w:name w:val="xl119"/>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120">
    <w:name w:val="xl120"/>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121">
    <w:name w:val="xl121"/>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122">
    <w:name w:val="xl122"/>
    <w:basedOn w:val="Normal"/>
    <w:rsid w:val="00140CFA"/>
    <w:pPr>
      <w:pBdr>
        <w:top w:val="single" w:sz="8" w:space="0" w:color="auto"/>
        <w:left w:val="single" w:sz="8"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123">
    <w:name w:val="xl123"/>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124">
    <w:name w:val="xl124"/>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125">
    <w:name w:val="xl125"/>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126">
    <w:name w:val="xl126"/>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127">
    <w:name w:val="xl127"/>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B050"/>
      <w:sz w:val="18"/>
      <w:szCs w:val="18"/>
    </w:rPr>
  </w:style>
  <w:style w:type="paragraph" w:customStyle="1" w:styleId="xl128">
    <w:name w:val="xl12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B050"/>
      <w:sz w:val="18"/>
      <w:szCs w:val="18"/>
    </w:rPr>
  </w:style>
  <w:style w:type="paragraph" w:customStyle="1" w:styleId="xl129">
    <w:name w:val="xl129"/>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130">
    <w:name w:val="xl130"/>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131">
    <w:name w:val="xl131"/>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132">
    <w:name w:val="xl132"/>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133">
    <w:name w:val="xl133"/>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34">
    <w:name w:val="xl134"/>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35">
    <w:name w:val="xl135"/>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136">
    <w:name w:val="xl136"/>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137">
    <w:name w:val="xl137"/>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138">
    <w:name w:val="xl138"/>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B050"/>
      <w:sz w:val="18"/>
      <w:szCs w:val="18"/>
    </w:rPr>
  </w:style>
  <w:style w:type="paragraph" w:customStyle="1" w:styleId="xl139">
    <w:name w:val="xl139"/>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B050"/>
      <w:sz w:val="18"/>
      <w:szCs w:val="18"/>
    </w:rPr>
  </w:style>
  <w:style w:type="paragraph" w:customStyle="1" w:styleId="xl140">
    <w:name w:val="xl140"/>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1">
    <w:name w:val="xl141"/>
    <w:basedOn w:val="Normal"/>
    <w:rsid w:val="00140CFA"/>
    <w:pPr>
      <w:pBdr>
        <w:top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2">
    <w:name w:val="xl142"/>
    <w:basedOn w:val="Normal"/>
    <w:rsid w:val="00140CF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3">
    <w:name w:val="xl143"/>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4">
    <w:name w:val="xl144"/>
    <w:basedOn w:val="Normal"/>
    <w:rsid w:val="00140CFA"/>
    <w:pPr>
      <w:pBdr>
        <w:top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5">
    <w:name w:val="xl145"/>
    <w:basedOn w:val="Normal"/>
    <w:rsid w:val="00140CF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146">
    <w:name w:val="xl146"/>
    <w:basedOn w:val="Normal"/>
    <w:rsid w:val="00140CFA"/>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7">
    <w:name w:val="xl147"/>
    <w:basedOn w:val="Normal"/>
    <w:rsid w:val="00140CFA"/>
    <w:pPr>
      <w:pBdr>
        <w:top w:val="single" w:sz="8"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20"/>
      <w:szCs w:val="20"/>
    </w:rPr>
  </w:style>
  <w:style w:type="paragraph" w:customStyle="1" w:styleId="xl148">
    <w:name w:val="xl14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49">
    <w:name w:val="xl149"/>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50">
    <w:name w:val="xl150"/>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51">
    <w:name w:val="xl151"/>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52">
    <w:name w:val="xl152"/>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53">
    <w:name w:val="xl153"/>
    <w:basedOn w:val="Normal"/>
    <w:rsid w:val="00140CFA"/>
    <w:pPr>
      <w:pBdr>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54">
    <w:name w:val="xl154"/>
    <w:basedOn w:val="Normal"/>
    <w:rsid w:val="00140CFA"/>
    <w:pPr>
      <w:pBdr>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55">
    <w:name w:val="xl155"/>
    <w:basedOn w:val="Normal"/>
    <w:rsid w:val="00140CFA"/>
    <w:pPr>
      <w:pBdr>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56">
    <w:name w:val="xl156"/>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57">
    <w:name w:val="xl157"/>
    <w:basedOn w:val="Normal"/>
    <w:rsid w:val="00140CFA"/>
    <w:pPr>
      <w:pBdr>
        <w:bottom w:val="single" w:sz="8" w:space="0" w:color="auto"/>
        <w:right w:val="single" w:sz="8"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20"/>
      <w:szCs w:val="20"/>
    </w:rPr>
  </w:style>
  <w:style w:type="paragraph" w:customStyle="1" w:styleId="xl158">
    <w:name w:val="xl158"/>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159">
    <w:name w:val="xl159"/>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160">
    <w:name w:val="xl160"/>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Arial" w:eastAsia="Times New Roman" w:hAnsi="Arial" w:cs="Arial"/>
      <w:color w:val="000000"/>
      <w:sz w:val="20"/>
      <w:szCs w:val="20"/>
    </w:rPr>
  </w:style>
  <w:style w:type="paragraph" w:customStyle="1" w:styleId="xl161">
    <w:name w:val="xl161"/>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62">
    <w:name w:val="xl162"/>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Calibri" w:eastAsia="Times New Roman" w:hAnsi="Calibri" w:cs="Calibri"/>
      <w:sz w:val="20"/>
      <w:szCs w:val="20"/>
    </w:rPr>
  </w:style>
  <w:style w:type="paragraph" w:customStyle="1" w:styleId="xl163">
    <w:name w:val="xl163"/>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20"/>
      <w:szCs w:val="20"/>
    </w:rPr>
  </w:style>
  <w:style w:type="paragraph" w:customStyle="1" w:styleId="xl164">
    <w:name w:val="xl164"/>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165">
    <w:name w:val="xl165"/>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166">
    <w:name w:val="xl166"/>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textAlignment w:val="top"/>
    </w:pPr>
    <w:rPr>
      <w:rFonts w:ascii="Calibri" w:eastAsia="Times New Roman" w:hAnsi="Calibri" w:cs="Calibri"/>
      <w:sz w:val="20"/>
      <w:szCs w:val="20"/>
    </w:rPr>
  </w:style>
  <w:style w:type="paragraph" w:customStyle="1" w:styleId="xl167">
    <w:name w:val="xl167"/>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Calibri" w:eastAsia="Times New Roman" w:hAnsi="Calibri" w:cs="Calibri"/>
      <w:sz w:val="20"/>
      <w:szCs w:val="20"/>
    </w:rPr>
  </w:style>
  <w:style w:type="paragraph" w:customStyle="1" w:styleId="xl168">
    <w:name w:val="xl168"/>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20"/>
      <w:szCs w:val="20"/>
    </w:rPr>
  </w:style>
  <w:style w:type="paragraph" w:customStyle="1" w:styleId="xl169">
    <w:name w:val="xl169"/>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70">
    <w:name w:val="xl170"/>
    <w:basedOn w:val="Normal"/>
    <w:rsid w:val="00140CFA"/>
    <w:pPr>
      <w:pBdr>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71">
    <w:name w:val="xl171"/>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72">
    <w:name w:val="xl172"/>
    <w:basedOn w:val="Normal"/>
    <w:rsid w:val="00140CFA"/>
    <w:pPr>
      <w:pBdr>
        <w:right w:val="single" w:sz="8" w:space="0" w:color="auto"/>
      </w:pBdr>
      <w:shd w:val="clear" w:color="000000" w:fill="FFFFFF"/>
      <w:bidi w:val="0"/>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73">
    <w:name w:val="xl173"/>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20"/>
      <w:szCs w:val="20"/>
    </w:rPr>
  </w:style>
  <w:style w:type="paragraph" w:customStyle="1" w:styleId="xl174">
    <w:name w:val="xl174"/>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75">
    <w:name w:val="xl175"/>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76">
    <w:name w:val="xl176"/>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20"/>
      <w:szCs w:val="20"/>
    </w:rPr>
  </w:style>
  <w:style w:type="paragraph" w:customStyle="1" w:styleId="xl177">
    <w:name w:val="xl177"/>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78">
    <w:name w:val="xl178"/>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79">
    <w:name w:val="xl179"/>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180">
    <w:name w:val="xl180"/>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181">
    <w:name w:val="xl181"/>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20"/>
      <w:szCs w:val="20"/>
    </w:rPr>
  </w:style>
  <w:style w:type="paragraph" w:customStyle="1" w:styleId="xl182">
    <w:name w:val="xl182"/>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83">
    <w:name w:val="xl183"/>
    <w:basedOn w:val="Normal"/>
    <w:rsid w:val="00140CFA"/>
    <w:pPr>
      <w:bidi w:val="0"/>
      <w:spacing w:before="100" w:beforeAutospacing="1" w:after="100" w:afterAutospacing="1" w:line="240" w:lineRule="auto"/>
    </w:pPr>
    <w:rPr>
      <w:rFonts w:ascii="Simplified Arabic" w:eastAsia="Times New Roman" w:hAnsi="Simplified Arabic" w:cs="Simplified Arabic"/>
      <w:sz w:val="18"/>
      <w:szCs w:val="18"/>
    </w:rPr>
  </w:style>
  <w:style w:type="paragraph" w:customStyle="1" w:styleId="xl184">
    <w:name w:val="xl184"/>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sz w:val="18"/>
      <w:szCs w:val="18"/>
    </w:rPr>
  </w:style>
  <w:style w:type="paragraph" w:customStyle="1" w:styleId="xl185">
    <w:name w:val="xl185"/>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sz w:val="18"/>
      <w:szCs w:val="18"/>
    </w:rPr>
  </w:style>
  <w:style w:type="paragraph" w:customStyle="1" w:styleId="xl186">
    <w:name w:val="xl186"/>
    <w:basedOn w:val="Normal"/>
    <w:rsid w:val="00140CFA"/>
    <w:pPr>
      <w:pBdr>
        <w:top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87">
    <w:name w:val="xl187"/>
    <w:basedOn w:val="Normal"/>
    <w:rsid w:val="00140CFA"/>
    <w:pPr>
      <w:pBdr>
        <w:top w:val="single" w:sz="8" w:space="0" w:color="auto"/>
        <w:lef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88">
    <w:name w:val="xl188"/>
    <w:basedOn w:val="Normal"/>
    <w:rsid w:val="00140CFA"/>
    <w:pPr>
      <w:pBdr>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89">
    <w:name w:val="xl189"/>
    <w:basedOn w:val="Normal"/>
    <w:rsid w:val="00140CFA"/>
    <w:pPr>
      <w:pBdr>
        <w:lef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90">
    <w:name w:val="xl190"/>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91">
    <w:name w:val="xl191"/>
    <w:basedOn w:val="Normal"/>
    <w:rsid w:val="00140CFA"/>
    <w:pPr>
      <w:pBdr>
        <w:left w:val="single" w:sz="8"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FF"/>
      <w:sz w:val="18"/>
      <w:szCs w:val="18"/>
      <w:u w:val="single"/>
    </w:rPr>
  </w:style>
  <w:style w:type="paragraph" w:customStyle="1" w:styleId="xl192">
    <w:name w:val="xl192"/>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sz w:val="18"/>
      <w:szCs w:val="18"/>
    </w:rPr>
  </w:style>
  <w:style w:type="paragraph" w:customStyle="1" w:styleId="xl193">
    <w:name w:val="xl193"/>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sz w:val="18"/>
      <w:szCs w:val="18"/>
    </w:rPr>
  </w:style>
  <w:style w:type="paragraph" w:customStyle="1" w:styleId="xl194">
    <w:name w:val="xl194"/>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sz w:val="18"/>
      <w:szCs w:val="18"/>
    </w:rPr>
  </w:style>
  <w:style w:type="paragraph" w:customStyle="1" w:styleId="xl195">
    <w:name w:val="xl195"/>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sz w:val="18"/>
      <w:szCs w:val="18"/>
    </w:rPr>
  </w:style>
  <w:style w:type="paragraph" w:customStyle="1" w:styleId="xl196">
    <w:name w:val="xl196"/>
    <w:basedOn w:val="Normal"/>
    <w:rsid w:val="00140CFA"/>
    <w:pPr>
      <w:pBdr>
        <w:right w:val="single" w:sz="8"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sz w:val="18"/>
      <w:szCs w:val="18"/>
    </w:rPr>
  </w:style>
  <w:style w:type="paragraph" w:customStyle="1" w:styleId="xl197">
    <w:name w:val="xl197"/>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sz w:val="18"/>
      <w:szCs w:val="18"/>
    </w:rPr>
  </w:style>
  <w:style w:type="paragraph" w:customStyle="1" w:styleId="xl198">
    <w:name w:val="xl198"/>
    <w:basedOn w:val="Normal"/>
    <w:rsid w:val="00140CFA"/>
    <w:pPr>
      <w:pBdr>
        <w:top w:val="single" w:sz="8" w:space="0" w:color="auto"/>
        <w:left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199">
    <w:name w:val="xl199"/>
    <w:basedOn w:val="Normal"/>
    <w:rsid w:val="00140CFA"/>
    <w:pPr>
      <w:pBdr>
        <w:top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0">
    <w:name w:val="xl200"/>
    <w:basedOn w:val="Normal"/>
    <w:rsid w:val="00140CFA"/>
    <w:pPr>
      <w:pBdr>
        <w:top w:val="single" w:sz="8" w:space="0" w:color="auto"/>
        <w:bottom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1">
    <w:name w:val="xl201"/>
    <w:basedOn w:val="Normal"/>
    <w:rsid w:val="00140CFA"/>
    <w:pPr>
      <w:pBdr>
        <w:left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2">
    <w:name w:val="xl202"/>
    <w:basedOn w:val="Normal"/>
    <w:rsid w:val="00140CFA"/>
    <w:pPr>
      <w:pBdr>
        <w:left w:val="single" w:sz="8" w:space="0" w:color="auto"/>
        <w:bottom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3">
    <w:name w:val="xl203"/>
    <w:basedOn w:val="Normal"/>
    <w:rsid w:val="00140CFA"/>
    <w:pPr>
      <w:pBdr>
        <w:left w:val="single" w:sz="8" w:space="0" w:color="auto"/>
        <w:bottom w:val="single" w:sz="8" w:space="0" w:color="000000"/>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4">
    <w:name w:val="xl204"/>
    <w:basedOn w:val="Normal"/>
    <w:rsid w:val="00140CFA"/>
    <w:pPr>
      <w:pBdr>
        <w:bottom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color w:val="000000"/>
      <w:sz w:val="18"/>
      <w:szCs w:val="18"/>
    </w:rPr>
  </w:style>
  <w:style w:type="paragraph" w:customStyle="1" w:styleId="xl205">
    <w:name w:val="xl205"/>
    <w:basedOn w:val="Normal"/>
    <w:rsid w:val="00140CFA"/>
    <w:pPr>
      <w:pBdr>
        <w:top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color w:val="000000"/>
      <w:sz w:val="18"/>
      <w:szCs w:val="18"/>
    </w:rPr>
  </w:style>
  <w:style w:type="paragraph" w:customStyle="1" w:styleId="xl206">
    <w:name w:val="xl206"/>
    <w:basedOn w:val="Normal"/>
    <w:rsid w:val="00140CFA"/>
    <w:pPr>
      <w:bidi w:val="0"/>
      <w:spacing w:before="100" w:beforeAutospacing="1" w:after="100" w:afterAutospacing="1" w:line="240" w:lineRule="auto"/>
      <w:textAlignment w:val="center"/>
    </w:pPr>
    <w:rPr>
      <w:rFonts w:ascii="Simplified Arabic" w:eastAsia="Times New Roman" w:hAnsi="Simplified Arabic" w:cs="Simplified Arabic"/>
      <w:sz w:val="18"/>
      <w:szCs w:val="18"/>
    </w:rPr>
  </w:style>
  <w:style w:type="paragraph" w:customStyle="1" w:styleId="xl207">
    <w:name w:val="xl207"/>
    <w:basedOn w:val="Normal"/>
    <w:rsid w:val="00140CFA"/>
    <w:pP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8">
    <w:name w:val="xl208"/>
    <w:basedOn w:val="Normal"/>
    <w:rsid w:val="00140CFA"/>
    <w:pPr>
      <w:pBdr>
        <w:bottom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09">
    <w:name w:val="xl209"/>
    <w:basedOn w:val="Normal"/>
    <w:rsid w:val="00140CFA"/>
    <w:pPr>
      <w:pBdr>
        <w:top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b/>
      <w:bCs/>
      <w:color w:val="000000"/>
      <w:sz w:val="18"/>
      <w:szCs w:val="18"/>
    </w:rPr>
  </w:style>
  <w:style w:type="paragraph" w:customStyle="1" w:styleId="xl210">
    <w:name w:val="xl210"/>
    <w:basedOn w:val="Normal"/>
    <w:rsid w:val="00140CFA"/>
    <w:pPr>
      <w:pBdr>
        <w:top w:val="single" w:sz="8" w:space="0" w:color="auto"/>
        <w:left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color w:val="000000"/>
      <w:sz w:val="18"/>
      <w:szCs w:val="18"/>
    </w:rPr>
  </w:style>
  <w:style w:type="paragraph" w:customStyle="1" w:styleId="xl211">
    <w:name w:val="xl211"/>
    <w:basedOn w:val="Normal"/>
    <w:rsid w:val="00140CFA"/>
    <w:pPr>
      <w:pBdr>
        <w:left w:val="single" w:sz="8" w:space="0" w:color="auto"/>
        <w:bottom w:val="single" w:sz="8" w:space="0" w:color="auto"/>
        <w:right w:val="single" w:sz="8" w:space="0" w:color="auto"/>
      </w:pBdr>
      <w:shd w:val="clear" w:color="000000" w:fill="F2F2F2"/>
      <w:bidi w:val="0"/>
      <w:spacing w:before="100" w:beforeAutospacing="1" w:after="100" w:afterAutospacing="1" w:line="240" w:lineRule="auto"/>
      <w:jc w:val="center"/>
      <w:textAlignment w:val="center"/>
    </w:pPr>
    <w:rPr>
      <w:rFonts w:ascii="Simplified Arabic" w:eastAsia="Times New Roman" w:hAnsi="Simplified Arabic" w:cs="Simplified Arabic"/>
      <w:color w:val="000000"/>
      <w:sz w:val="18"/>
      <w:szCs w:val="18"/>
    </w:rPr>
  </w:style>
  <w:style w:type="paragraph" w:customStyle="1" w:styleId="xl212">
    <w:name w:val="xl212"/>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213">
    <w:name w:val="xl213"/>
    <w:basedOn w:val="Normal"/>
    <w:rsid w:val="00140CFA"/>
    <w:pPr>
      <w:bidi w:val="0"/>
      <w:spacing w:before="100" w:beforeAutospacing="1" w:after="100" w:afterAutospacing="1" w:line="240" w:lineRule="auto"/>
      <w:jc w:val="center"/>
    </w:pPr>
    <w:rPr>
      <w:rFonts w:ascii="Simplified Arabic" w:eastAsia="Times New Roman" w:hAnsi="Simplified Arabic" w:cs="Simplified Arabic"/>
      <w:sz w:val="18"/>
      <w:szCs w:val="18"/>
    </w:rPr>
  </w:style>
  <w:style w:type="paragraph" w:customStyle="1" w:styleId="xl214">
    <w:name w:val="xl214"/>
    <w:basedOn w:val="Normal"/>
    <w:rsid w:val="00140CFA"/>
    <w:pPr>
      <w:pBdr>
        <w:top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15">
    <w:name w:val="xl215"/>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216">
    <w:name w:val="xl216"/>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217">
    <w:name w:val="xl217"/>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218">
    <w:name w:val="xl218"/>
    <w:basedOn w:val="Normal"/>
    <w:rsid w:val="00140CFA"/>
    <w:pPr>
      <w:pBdr>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219">
    <w:name w:val="xl219"/>
    <w:basedOn w:val="Normal"/>
    <w:rsid w:val="00140CFA"/>
    <w:pPr>
      <w:pBdr>
        <w:top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20">
    <w:name w:val="xl220"/>
    <w:basedOn w:val="Normal"/>
    <w:rsid w:val="00140CFA"/>
    <w:pPr>
      <w:pBdr>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221">
    <w:name w:val="xl221"/>
    <w:basedOn w:val="Normal"/>
    <w:rsid w:val="00140CFA"/>
    <w:pPr>
      <w:pBdr>
        <w:right w:val="single" w:sz="8" w:space="0" w:color="auto"/>
      </w:pBdr>
      <w:shd w:val="clear" w:color="000000" w:fill="F2F2F2"/>
      <w:bidi w:val="0"/>
      <w:spacing w:before="100" w:beforeAutospacing="1" w:after="100" w:afterAutospacing="1" w:line="240" w:lineRule="auto"/>
      <w:jc w:val="right"/>
      <w:textAlignment w:val="center"/>
    </w:pPr>
    <w:rPr>
      <w:rFonts w:ascii="Simplified Arabic" w:eastAsia="Times New Roman" w:hAnsi="Simplified Arabic" w:cs="Simplified Arabic"/>
      <w:color w:val="000000"/>
      <w:sz w:val="18"/>
      <w:szCs w:val="18"/>
    </w:rPr>
  </w:style>
  <w:style w:type="paragraph" w:customStyle="1" w:styleId="xl222">
    <w:name w:val="xl222"/>
    <w:basedOn w:val="Normal"/>
    <w:rsid w:val="00140CFA"/>
    <w:pPr>
      <w:pBdr>
        <w:bottom w:val="single" w:sz="8" w:space="0" w:color="auto"/>
        <w:right w:val="single" w:sz="8" w:space="0" w:color="auto"/>
      </w:pBdr>
      <w:shd w:val="clear" w:color="000000" w:fill="F2F2F2"/>
      <w:bidi w:val="0"/>
      <w:spacing w:before="100" w:beforeAutospacing="1" w:after="100" w:afterAutospacing="1" w:line="240" w:lineRule="auto"/>
      <w:jc w:val="right"/>
      <w:textAlignment w:val="center"/>
    </w:pPr>
    <w:rPr>
      <w:rFonts w:ascii="Simplified Arabic" w:eastAsia="Times New Roman" w:hAnsi="Simplified Arabic" w:cs="Simplified Arabic"/>
      <w:color w:val="000000"/>
      <w:sz w:val="18"/>
      <w:szCs w:val="18"/>
    </w:rPr>
  </w:style>
  <w:style w:type="paragraph" w:customStyle="1" w:styleId="xl223">
    <w:name w:val="xl223"/>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24">
    <w:name w:val="xl224"/>
    <w:basedOn w:val="Normal"/>
    <w:rsid w:val="00140CF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225">
    <w:name w:val="xl225"/>
    <w:basedOn w:val="Normal"/>
    <w:rsid w:val="00140CFA"/>
    <w:pPr>
      <w:pBdr>
        <w:top w:val="single" w:sz="4" w:space="0" w:color="auto"/>
        <w:left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226">
    <w:name w:val="xl226"/>
    <w:basedOn w:val="Normal"/>
    <w:rsid w:val="00140CFA"/>
    <w:pPr>
      <w:pBdr>
        <w:top w:val="single" w:sz="4" w:space="0" w:color="auto"/>
        <w:left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27">
    <w:name w:val="xl227"/>
    <w:basedOn w:val="Normal"/>
    <w:rsid w:val="00140CF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28">
    <w:name w:val="xl228"/>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29">
    <w:name w:val="xl229"/>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30">
    <w:name w:val="xl230"/>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31">
    <w:name w:val="xl231"/>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32">
    <w:name w:val="xl232"/>
    <w:basedOn w:val="Normal"/>
    <w:rsid w:val="00140CFA"/>
    <w:pPr>
      <w:pBdr>
        <w:top w:val="single" w:sz="8" w:space="0" w:color="auto"/>
        <w:left w:val="single" w:sz="4" w:space="0" w:color="auto"/>
        <w:bottom w:val="single" w:sz="4"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33">
    <w:name w:val="xl233"/>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34">
    <w:name w:val="xl234"/>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35">
    <w:name w:val="xl235"/>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236">
    <w:name w:val="xl236"/>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37">
    <w:name w:val="xl237"/>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38">
    <w:name w:val="xl238"/>
    <w:basedOn w:val="Normal"/>
    <w:rsid w:val="00140CF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39">
    <w:name w:val="xl239"/>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40">
    <w:name w:val="xl240"/>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41">
    <w:name w:val="xl241"/>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242">
    <w:name w:val="xl242"/>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43">
    <w:name w:val="xl243"/>
    <w:basedOn w:val="Normal"/>
    <w:rsid w:val="00140CFA"/>
    <w:pPr>
      <w:pBdr>
        <w:top w:val="single" w:sz="4" w:space="0" w:color="auto"/>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44">
    <w:name w:val="xl244"/>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45">
    <w:name w:val="xl245"/>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46">
    <w:name w:val="xl246"/>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B050"/>
      <w:sz w:val="18"/>
      <w:szCs w:val="18"/>
    </w:rPr>
  </w:style>
  <w:style w:type="paragraph" w:customStyle="1" w:styleId="xl247">
    <w:name w:val="xl247"/>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48">
    <w:name w:val="xl248"/>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49">
    <w:name w:val="xl249"/>
    <w:basedOn w:val="Normal"/>
    <w:rsid w:val="00140CFA"/>
    <w:pPr>
      <w:pBdr>
        <w:top w:val="single" w:sz="8" w:space="0" w:color="auto"/>
        <w:left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50">
    <w:name w:val="xl250"/>
    <w:basedOn w:val="Normal"/>
    <w:rsid w:val="00140CFA"/>
    <w:pPr>
      <w:pBdr>
        <w:top w:val="single" w:sz="8" w:space="0" w:color="auto"/>
        <w:left w:val="single" w:sz="4"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51">
    <w:name w:val="xl251"/>
    <w:basedOn w:val="Normal"/>
    <w:rsid w:val="00140CFA"/>
    <w:pPr>
      <w:pBdr>
        <w:top w:val="single" w:sz="8" w:space="0" w:color="auto"/>
        <w:left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52">
    <w:name w:val="xl252"/>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253">
    <w:name w:val="xl253"/>
    <w:basedOn w:val="Normal"/>
    <w:rsid w:val="00140CFA"/>
    <w:pPr>
      <w:pBdr>
        <w:left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54">
    <w:name w:val="xl254"/>
    <w:basedOn w:val="Normal"/>
    <w:rsid w:val="00140CFA"/>
    <w:pPr>
      <w:pBdr>
        <w:left w:val="single" w:sz="4"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55">
    <w:name w:val="xl255"/>
    <w:basedOn w:val="Normal"/>
    <w:rsid w:val="00140CFA"/>
    <w:pPr>
      <w:pBdr>
        <w:left w:val="single" w:sz="4"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56">
    <w:name w:val="xl256"/>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257">
    <w:name w:val="xl257"/>
    <w:basedOn w:val="Normal"/>
    <w:rsid w:val="00140CFA"/>
    <w:pPr>
      <w:pBdr>
        <w:left w:val="single" w:sz="8" w:space="0" w:color="auto"/>
        <w:bottom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58">
    <w:name w:val="xl258"/>
    <w:basedOn w:val="Normal"/>
    <w:rsid w:val="00140CFA"/>
    <w:pPr>
      <w:pBdr>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59">
    <w:name w:val="xl259"/>
    <w:basedOn w:val="Normal"/>
    <w:rsid w:val="00140CFA"/>
    <w:pPr>
      <w:pBdr>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260">
    <w:name w:val="xl260"/>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18"/>
      <w:szCs w:val="18"/>
    </w:rPr>
  </w:style>
  <w:style w:type="paragraph" w:customStyle="1" w:styleId="xl261">
    <w:name w:val="xl261"/>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Arial" w:eastAsia="Times New Roman" w:hAnsi="Arial" w:cs="Arial"/>
      <w:color w:val="000000"/>
      <w:sz w:val="18"/>
      <w:szCs w:val="18"/>
    </w:rPr>
  </w:style>
  <w:style w:type="paragraph" w:customStyle="1" w:styleId="xl262">
    <w:name w:val="xl262"/>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both"/>
      <w:textAlignment w:val="top"/>
    </w:pPr>
    <w:rPr>
      <w:rFonts w:ascii="Simplified Arabic" w:eastAsia="Times New Roman" w:hAnsi="Simplified Arabic" w:cs="Simplified Arabic"/>
      <w:color w:val="000000"/>
      <w:sz w:val="18"/>
      <w:szCs w:val="18"/>
    </w:rPr>
  </w:style>
  <w:style w:type="paragraph" w:customStyle="1" w:styleId="xl263">
    <w:name w:val="xl263"/>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Arial" w:eastAsia="Times New Roman" w:hAnsi="Arial" w:cs="Arial"/>
      <w:color w:val="000000"/>
      <w:sz w:val="18"/>
      <w:szCs w:val="18"/>
    </w:rPr>
  </w:style>
  <w:style w:type="paragraph" w:customStyle="1" w:styleId="xl264">
    <w:name w:val="xl264"/>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Arial" w:eastAsia="Times New Roman" w:hAnsi="Arial" w:cs="Arial"/>
      <w:color w:val="000000"/>
      <w:sz w:val="18"/>
      <w:szCs w:val="18"/>
    </w:rPr>
  </w:style>
  <w:style w:type="paragraph" w:customStyle="1" w:styleId="xl265">
    <w:name w:val="xl265"/>
    <w:basedOn w:val="Normal"/>
    <w:rsid w:val="00140CFA"/>
    <w:pPr>
      <w:pBdr>
        <w:left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266">
    <w:name w:val="xl266"/>
    <w:basedOn w:val="Normal"/>
    <w:rsid w:val="00140CFA"/>
    <w:pPr>
      <w:pBdr>
        <w:left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18"/>
      <w:szCs w:val="18"/>
    </w:rPr>
  </w:style>
  <w:style w:type="paragraph" w:customStyle="1" w:styleId="xl267">
    <w:name w:val="xl267"/>
    <w:basedOn w:val="Normal"/>
    <w:rsid w:val="00140CFA"/>
    <w:pPr>
      <w:pBdr>
        <w:left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268">
    <w:name w:val="xl268"/>
    <w:basedOn w:val="Normal"/>
    <w:rsid w:val="00140CFA"/>
    <w:pPr>
      <w:pBdr>
        <w:top w:val="single" w:sz="8"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69">
    <w:name w:val="xl269"/>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70">
    <w:name w:val="xl270"/>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71">
    <w:name w:val="xl271"/>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72">
    <w:name w:val="xl272"/>
    <w:basedOn w:val="Normal"/>
    <w:rsid w:val="00140CFA"/>
    <w:pPr>
      <w:pBdr>
        <w:top w:val="single" w:sz="4"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73">
    <w:name w:val="xl273"/>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74">
    <w:name w:val="xl274"/>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75">
    <w:name w:val="xl275"/>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76">
    <w:name w:val="xl276"/>
    <w:basedOn w:val="Normal"/>
    <w:rsid w:val="00140CFA"/>
    <w:pPr>
      <w:pBdr>
        <w:top w:val="single" w:sz="4" w:space="0" w:color="auto"/>
        <w:left w:val="single" w:sz="4" w:space="0" w:color="auto"/>
        <w:bottom w:val="single" w:sz="8"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77">
    <w:name w:val="xl277"/>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78">
    <w:name w:val="xl278"/>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79">
    <w:name w:val="xl279"/>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80">
    <w:name w:val="xl280"/>
    <w:basedOn w:val="Normal"/>
    <w:rsid w:val="00140CFA"/>
    <w:pPr>
      <w:pBdr>
        <w:top w:val="single" w:sz="8" w:space="0" w:color="auto"/>
        <w:left w:val="single" w:sz="4"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81">
    <w:name w:val="xl281"/>
    <w:basedOn w:val="Normal"/>
    <w:rsid w:val="00140CFA"/>
    <w:pPr>
      <w:pBdr>
        <w:left w:val="single" w:sz="4" w:space="0" w:color="auto"/>
        <w:right w:val="single" w:sz="4" w:space="0" w:color="auto"/>
      </w:pBdr>
      <w:bidi w:val="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282">
    <w:name w:val="xl282"/>
    <w:basedOn w:val="Normal"/>
    <w:rsid w:val="00140CFA"/>
    <w:pPr>
      <w:pBdr>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283">
    <w:name w:val="xl283"/>
    <w:basedOn w:val="Normal"/>
    <w:rsid w:val="00140CFA"/>
    <w:pPr>
      <w:pBdr>
        <w:left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84">
    <w:name w:val="xl284"/>
    <w:basedOn w:val="Normal"/>
    <w:rsid w:val="00140CFA"/>
    <w:pPr>
      <w:pBdr>
        <w:left w:val="single" w:sz="4"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85">
    <w:name w:val="xl285"/>
    <w:basedOn w:val="Normal"/>
    <w:rsid w:val="00140CFA"/>
    <w:pPr>
      <w:pBdr>
        <w:left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86">
    <w:name w:val="xl286"/>
    <w:basedOn w:val="Normal"/>
    <w:rsid w:val="00140CFA"/>
    <w:pPr>
      <w:pBdr>
        <w:top w:val="single" w:sz="8" w:space="0" w:color="auto"/>
        <w:left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287">
    <w:name w:val="xl287"/>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288">
    <w:name w:val="xl288"/>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289">
    <w:name w:val="xl289"/>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290">
    <w:name w:val="xl290"/>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291">
    <w:name w:val="xl291"/>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292">
    <w:name w:val="xl292"/>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293">
    <w:name w:val="xl293"/>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294">
    <w:name w:val="xl294"/>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right"/>
    </w:pPr>
    <w:rPr>
      <w:rFonts w:ascii="Times New Roman" w:eastAsia="Times New Roman" w:hAnsi="Times New Roman" w:cs="Times New Roman"/>
      <w:color w:val="000000"/>
      <w:sz w:val="18"/>
      <w:szCs w:val="18"/>
    </w:rPr>
  </w:style>
  <w:style w:type="paragraph" w:customStyle="1" w:styleId="xl295">
    <w:name w:val="xl295"/>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Calibri" w:eastAsia="Times New Roman" w:hAnsi="Calibri" w:cs="Calibri"/>
      <w:sz w:val="18"/>
      <w:szCs w:val="18"/>
    </w:rPr>
  </w:style>
  <w:style w:type="paragraph" w:customStyle="1" w:styleId="xl296">
    <w:name w:val="xl296"/>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pPr>
    <w:rPr>
      <w:rFonts w:ascii="Calibri" w:eastAsia="Times New Roman" w:hAnsi="Calibri" w:cs="Calibri"/>
      <w:sz w:val="18"/>
      <w:szCs w:val="18"/>
    </w:rPr>
  </w:style>
  <w:style w:type="paragraph" w:customStyle="1" w:styleId="xl297">
    <w:name w:val="xl297"/>
    <w:basedOn w:val="Normal"/>
    <w:rsid w:val="00140CFA"/>
    <w:pPr>
      <w:pBdr>
        <w:top w:val="single" w:sz="8" w:space="0" w:color="auto"/>
        <w:left w:val="single" w:sz="4" w:space="0" w:color="auto"/>
        <w:right w:val="single" w:sz="8"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98">
    <w:name w:val="xl298"/>
    <w:basedOn w:val="Normal"/>
    <w:rsid w:val="00140CFA"/>
    <w:pPr>
      <w:pBdr>
        <w:top w:val="single" w:sz="8" w:space="0" w:color="auto"/>
        <w:left w:val="single" w:sz="4"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299">
    <w:name w:val="xl299"/>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00">
    <w:name w:val="xl300"/>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301">
    <w:name w:val="xl301"/>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02">
    <w:name w:val="xl302"/>
    <w:basedOn w:val="Normal"/>
    <w:rsid w:val="00140CFA"/>
    <w:pPr>
      <w:pBdr>
        <w:top w:val="single" w:sz="8" w:space="0" w:color="auto"/>
        <w:left w:val="single" w:sz="4" w:space="0" w:color="auto"/>
        <w:bottom w:val="single" w:sz="4" w:space="0" w:color="auto"/>
        <w:right w:val="single" w:sz="4" w:space="0" w:color="auto"/>
      </w:pBdr>
      <w:shd w:val="clear" w:color="000000" w:fill="FFFF00"/>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03">
    <w:name w:val="xl303"/>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04">
    <w:name w:val="xl304"/>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305">
    <w:name w:val="xl305"/>
    <w:basedOn w:val="Normal"/>
    <w:rsid w:val="00140CFA"/>
    <w:pPr>
      <w:pBdr>
        <w:top w:val="single" w:sz="4" w:space="0" w:color="auto"/>
        <w:left w:val="single" w:sz="4" w:space="0" w:color="auto"/>
        <w:bottom w:val="single" w:sz="4" w:space="0" w:color="auto"/>
        <w:right w:val="single" w:sz="4" w:space="0" w:color="auto"/>
      </w:pBdr>
      <w:shd w:val="clear" w:color="000000" w:fill="FFFF00"/>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06">
    <w:name w:val="xl306"/>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07">
    <w:name w:val="xl307"/>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308">
    <w:name w:val="xl308"/>
    <w:basedOn w:val="Normal"/>
    <w:rsid w:val="00140CFA"/>
    <w:pPr>
      <w:pBdr>
        <w:top w:val="single" w:sz="4" w:space="0" w:color="auto"/>
        <w:left w:val="single" w:sz="4" w:space="0" w:color="auto"/>
        <w:bottom w:val="single" w:sz="8" w:space="0" w:color="auto"/>
        <w:right w:val="single" w:sz="4" w:space="0" w:color="auto"/>
      </w:pBdr>
      <w:shd w:val="clear" w:color="000000" w:fill="FFFF00"/>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09">
    <w:name w:val="xl309"/>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Calibri" w:eastAsia="Times New Roman" w:hAnsi="Calibri" w:cs="Calibri"/>
      <w:sz w:val="18"/>
      <w:szCs w:val="18"/>
    </w:rPr>
  </w:style>
  <w:style w:type="paragraph" w:customStyle="1" w:styleId="xl310">
    <w:name w:val="xl310"/>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pPr>
    <w:rPr>
      <w:rFonts w:ascii="Calibri" w:eastAsia="Times New Roman" w:hAnsi="Calibri" w:cs="Calibri"/>
      <w:sz w:val="18"/>
      <w:szCs w:val="18"/>
    </w:rPr>
  </w:style>
  <w:style w:type="paragraph" w:customStyle="1" w:styleId="xl311">
    <w:name w:val="xl311"/>
    <w:basedOn w:val="Normal"/>
    <w:rsid w:val="00140CF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312">
    <w:name w:val="xl312"/>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313">
    <w:name w:val="xl313"/>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rPr>
  </w:style>
  <w:style w:type="paragraph" w:customStyle="1" w:styleId="xl314">
    <w:name w:val="xl314"/>
    <w:basedOn w:val="Normal"/>
    <w:rsid w:val="00140CFA"/>
    <w:pPr>
      <w:pBdr>
        <w:top w:val="single" w:sz="8" w:space="0" w:color="auto"/>
        <w:bottom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FF0000"/>
      <w:sz w:val="18"/>
      <w:szCs w:val="18"/>
    </w:rPr>
  </w:style>
  <w:style w:type="paragraph" w:customStyle="1" w:styleId="xl315">
    <w:name w:val="xl315"/>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pPr>
    <w:rPr>
      <w:rFonts w:ascii="Times New Roman" w:eastAsia="Times New Roman" w:hAnsi="Times New Roman" w:cs="Times New Roman"/>
      <w:color w:val="FF0000"/>
      <w:sz w:val="18"/>
      <w:szCs w:val="18"/>
    </w:rPr>
  </w:style>
  <w:style w:type="paragraph" w:customStyle="1" w:styleId="xl316">
    <w:name w:val="xl316"/>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17">
    <w:name w:val="xl317"/>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18">
    <w:name w:val="xl318"/>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19">
    <w:name w:val="xl319"/>
    <w:basedOn w:val="Normal"/>
    <w:rsid w:val="00140CFA"/>
    <w:pPr>
      <w:pBdr>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Times New Roman" w:eastAsia="Times New Roman" w:hAnsi="Times New Roman" w:cs="Times New Roman"/>
      <w:sz w:val="18"/>
      <w:szCs w:val="18"/>
    </w:rPr>
  </w:style>
  <w:style w:type="paragraph" w:customStyle="1" w:styleId="xl320">
    <w:name w:val="xl320"/>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21">
    <w:name w:val="xl321"/>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22">
    <w:name w:val="xl322"/>
    <w:basedOn w:val="Normal"/>
    <w:rsid w:val="00140CFA"/>
    <w:pPr>
      <w:pBdr>
        <w:top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23">
    <w:name w:val="xl323"/>
    <w:basedOn w:val="Normal"/>
    <w:rsid w:val="00140CFA"/>
    <w:pPr>
      <w:pBdr>
        <w:bottom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24">
    <w:name w:val="xl324"/>
    <w:basedOn w:val="Normal"/>
    <w:rsid w:val="00140CFA"/>
    <w:pPr>
      <w:pBdr>
        <w:top w:val="single" w:sz="4" w:space="0" w:color="auto"/>
        <w:left w:val="single" w:sz="4" w:space="0" w:color="auto"/>
        <w:bottom w:val="single" w:sz="8" w:space="0" w:color="auto"/>
        <w:right w:val="single" w:sz="4" w:space="0" w:color="auto"/>
      </w:pBdr>
      <w:shd w:val="clear" w:color="000000" w:fill="FFC000"/>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25">
    <w:name w:val="xl325"/>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26">
    <w:name w:val="xl326"/>
    <w:basedOn w:val="Normal"/>
    <w:rsid w:val="00140CFA"/>
    <w:pPr>
      <w:pBdr>
        <w:top w:val="single" w:sz="8" w:space="0" w:color="auto"/>
        <w:bottom w:val="single" w:sz="8" w:space="0" w:color="auto"/>
        <w:right w:val="single" w:sz="4"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27">
    <w:name w:val="xl327"/>
    <w:basedOn w:val="Normal"/>
    <w:rsid w:val="00140CFA"/>
    <w:pPr>
      <w:pBdr>
        <w:top w:val="single" w:sz="8" w:space="0" w:color="auto"/>
        <w:left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28">
    <w:name w:val="xl328"/>
    <w:basedOn w:val="Normal"/>
    <w:rsid w:val="00140CFA"/>
    <w:pPr>
      <w:pBdr>
        <w:left w:val="single" w:sz="4" w:space="0" w:color="auto"/>
        <w:bottom w:val="single" w:sz="8"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29">
    <w:name w:val="xl329"/>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Times New Roman" w:eastAsia="Times New Roman" w:hAnsi="Times New Roman" w:cs="Times New Roman"/>
      <w:sz w:val="18"/>
      <w:szCs w:val="18"/>
    </w:rPr>
  </w:style>
  <w:style w:type="paragraph" w:customStyle="1" w:styleId="xl330">
    <w:name w:val="xl330"/>
    <w:basedOn w:val="Normal"/>
    <w:rsid w:val="00140CF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331">
    <w:name w:val="xl331"/>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332">
    <w:name w:val="xl332"/>
    <w:basedOn w:val="Normal"/>
    <w:rsid w:val="00140CFA"/>
    <w:pPr>
      <w:pBdr>
        <w:top w:val="single" w:sz="4" w:space="0" w:color="auto"/>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333">
    <w:name w:val="xl333"/>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334">
    <w:name w:val="xl334"/>
    <w:basedOn w:val="Normal"/>
    <w:rsid w:val="00140CFA"/>
    <w:pPr>
      <w:pBdr>
        <w:left w:val="single" w:sz="4" w:space="0" w:color="auto"/>
        <w:bottom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35">
    <w:name w:val="xl335"/>
    <w:basedOn w:val="Normal"/>
    <w:rsid w:val="00140CFA"/>
    <w:pPr>
      <w:pBdr>
        <w:left w:val="single" w:sz="4" w:space="0" w:color="auto"/>
        <w:bottom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336">
    <w:name w:val="xl336"/>
    <w:basedOn w:val="Normal"/>
    <w:rsid w:val="00140CF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337">
    <w:name w:val="xl337"/>
    <w:basedOn w:val="Normal"/>
    <w:rsid w:val="00140CFA"/>
    <w:pPr>
      <w:pBdr>
        <w:left w:val="single" w:sz="4" w:space="0" w:color="auto"/>
        <w:right w:val="single" w:sz="4" w:space="0" w:color="auto"/>
      </w:pBdr>
      <w:bidi w:val="0"/>
      <w:spacing w:before="100" w:beforeAutospacing="1" w:after="100" w:afterAutospacing="1" w:line="240" w:lineRule="auto"/>
      <w:jc w:val="right"/>
      <w:textAlignment w:val="top"/>
    </w:pPr>
    <w:rPr>
      <w:rFonts w:ascii="Times New Roman" w:eastAsia="Times New Roman" w:hAnsi="Times New Roman" w:cs="Times New Roman"/>
      <w:sz w:val="18"/>
      <w:szCs w:val="18"/>
    </w:rPr>
  </w:style>
  <w:style w:type="paragraph" w:customStyle="1" w:styleId="xl338">
    <w:name w:val="xl338"/>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u w:val="single"/>
    </w:rPr>
  </w:style>
  <w:style w:type="paragraph" w:customStyle="1" w:styleId="xl339">
    <w:name w:val="xl339"/>
    <w:basedOn w:val="Normal"/>
    <w:rsid w:val="00140CFA"/>
    <w:pPr>
      <w:pBdr>
        <w:left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40">
    <w:name w:val="xl340"/>
    <w:basedOn w:val="Normal"/>
    <w:rsid w:val="00140CFA"/>
    <w:pPr>
      <w:pBdr>
        <w:top w:val="single" w:sz="4" w:space="0" w:color="auto"/>
        <w:left w:val="single" w:sz="4"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18"/>
      <w:szCs w:val="18"/>
    </w:rPr>
  </w:style>
  <w:style w:type="paragraph" w:customStyle="1" w:styleId="xl341">
    <w:name w:val="xl341"/>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u w:val="single"/>
    </w:rPr>
  </w:style>
  <w:style w:type="paragraph" w:customStyle="1" w:styleId="xl342">
    <w:name w:val="xl342"/>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u w:val="single"/>
    </w:rPr>
  </w:style>
  <w:style w:type="paragraph" w:customStyle="1" w:styleId="xl343">
    <w:name w:val="xl343"/>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u w:val="single"/>
    </w:rPr>
  </w:style>
  <w:style w:type="paragraph" w:customStyle="1" w:styleId="xl344">
    <w:name w:val="xl344"/>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u w:val="single"/>
    </w:rPr>
  </w:style>
  <w:style w:type="paragraph" w:customStyle="1" w:styleId="xl345">
    <w:name w:val="xl345"/>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u w:val="single"/>
    </w:rPr>
  </w:style>
  <w:style w:type="paragraph" w:customStyle="1" w:styleId="xl346">
    <w:name w:val="xl346"/>
    <w:basedOn w:val="Normal"/>
    <w:rsid w:val="00140CFA"/>
    <w:pPr>
      <w:pBdr>
        <w:top w:val="single" w:sz="4" w:space="0" w:color="auto"/>
        <w:left w:val="single" w:sz="4" w:space="0" w:color="auto"/>
        <w:bottom w:val="single" w:sz="4" w:space="0" w:color="auto"/>
        <w:right w:val="single" w:sz="4" w:space="0" w:color="auto"/>
      </w:pBdr>
      <w:shd w:val="clear" w:color="000000" w:fill="FFFF00"/>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18"/>
      <w:szCs w:val="18"/>
    </w:rPr>
  </w:style>
  <w:style w:type="paragraph" w:customStyle="1" w:styleId="xl347">
    <w:name w:val="xl347"/>
    <w:basedOn w:val="Normal"/>
    <w:rsid w:val="00140CFA"/>
    <w:pPr>
      <w:pBdr>
        <w:top w:val="single" w:sz="8" w:space="0" w:color="auto"/>
        <w:left w:val="single" w:sz="4" w:space="0" w:color="auto"/>
        <w:bottom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18"/>
      <w:szCs w:val="18"/>
    </w:rPr>
  </w:style>
  <w:style w:type="paragraph" w:customStyle="1" w:styleId="xl348">
    <w:name w:val="xl348"/>
    <w:basedOn w:val="Normal"/>
    <w:rsid w:val="00140CFA"/>
    <w:pPr>
      <w:pBdr>
        <w:top w:val="single" w:sz="8"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349">
    <w:name w:val="xl349"/>
    <w:basedOn w:val="Normal"/>
    <w:rsid w:val="00140CFA"/>
    <w:pPr>
      <w:pBdr>
        <w:top w:val="single" w:sz="8" w:space="0" w:color="auto"/>
        <w:left w:val="single" w:sz="4" w:space="0" w:color="auto"/>
        <w:bottom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u w:val="single"/>
    </w:rPr>
  </w:style>
  <w:style w:type="paragraph" w:customStyle="1" w:styleId="xl350">
    <w:name w:val="xl350"/>
    <w:basedOn w:val="Normal"/>
    <w:rsid w:val="00140CFA"/>
    <w:pPr>
      <w:pBdr>
        <w:top w:val="single" w:sz="8"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u w:val="single"/>
    </w:rPr>
  </w:style>
  <w:style w:type="paragraph" w:customStyle="1" w:styleId="xl351">
    <w:name w:val="xl351"/>
    <w:basedOn w:val="Normal"/>
    <w:rsid w:val="00140CFA"/>
    <w:pPr>
      <w:pBdr>
        <w:top w:val="single" w:sz="8" w:space="0" w:color="auto"/>
        <w:left w:val="single" w:sz="4"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18"/>
      <w:szCs w:val="18"/>
      <w:u w:val="single"/>
    </w:rPr>
  </w:style>
  <w:style w:type="paragraph" w:customStyle="1" w:styleId="xl352">
    <w:name w:val="xl352"/>
    <w:basedOn w:val="Normal"/>
    <w:rsid w:val="00140CFA"/>
    <w:pPr>
      <w:pBdr>
        <w:top w:val="single" w:sz="8" w:space="0" w:color="auto"/>
        <w:bottom w:val="single" w:sz="8" w:space="0" w:color="auto"/>
        <w:right w:val="single" w:sz="8" w:space="0" w:color="auto"/>
      </w:pBdr>
      <w:shd w:val="clear" w:color="000000" w:fill="FFFF00"/>
      <w:bidi w:val="0"/>
      <w:spacing w:before="100" w:beforeAutospacing="1" w:after="100" w:afterAutospacing="1" w:line="240" w:lineRule="auto"/>
      <w:jc w:val="center"/>
      <w:textAlignment w:val="top"/>
    </w:pPr>
    <w:rPr>
      <w:rFonts w:ascii="Simplified Arabic" w:eastAsia="Times New Roman" w:hAnsi="Simplified Arabic" w:cs="Simplified Arabic"/>
      <w:b/>
      <w:bCs/>
      <w:sz w:val="28"/>
      <w:szCs w:val="28"/>
    </w:rPr>
  </w:style>
  <w:style w:type="paragraph" w:customStyle="1" w:styleId="xl353">
    <w:name w:val="xl353"/>
    <w:basedOn w:val="Normal"/>
    <w:rsid w:val="00140CFA"/>
    <w:pPr>
      <w:pBdr>
        <w:top w:val="single" w:sz="8" w:space="0" w:color="auto"/>
        <w:bottom w:val="single" w:sz="8" w:space="0" w:color="auto"/>
      </w:pBdr>
      <w:shd w:val="clear" w:color="000000" w:fill="FFFF00"/>
      <w:bidi w:val="0"/>
      <w:spacing w:before="100" w:beforeAutospacing="1" w:after="100" w:afterAutospacing="1" w:line="240" w:lineRule="auto"/>
      <w:jc w:val="center"/>
      <w:textAlignment w:val="top"/>
    </w:pPr>
    <w:rPr>
      <w:rFonts w:ascii="Simplified Arabic" w:eastAsia="Times New Roman" w:hAnsi="Simplified Arabic" w:cs="Simplified Arabic"/>
      <w:b/>
      <w:bCs/>
      <w:sz w:val="28"/>
      <w:szCs w:val="28"/>
    </w:rPr>
  </w:style>
  <w:style w:type="paragraph" w:customStyle="1" w:styleId="xl354">
    <w:name w:val="xl354"/>
    <w:basedOn w:val="Normal"/>
    <w:rsid w:val="00140CFA"/>
    <w:pPr>
      <w:pBdr>
        <w:top w:val="single" w:sz="8" w:space="0" w:color="auto"/>
        <w:left w:val="single" w:sz="8" w:space="0" w:color="auto"/>
        <w:bottom w:val="single" w:sz="8" w:space="0" w:color="auto"/>
      </w:pBdr>
      <w:shd w:val="clear" w:color="000000" w:fill="FFFF00"/>
      <w:bidi w:val="0"/>
      <w:spacing w:before="100" w:beforeAutospacing="1" w:after="100" w:afterAutospacing="1" w:line="240" w:lineRule="auto"/>
      <w:jc w:val="center"/>
      <w:textAlignment w:val="top"/>
    </w:pPr>
    <w:rPr>
      <w:rFonts w:ascii="Simplified Arabic" w:eastAsia="Times New Roman" w:hAnsi="Simplified Arabic" w:cs="Simplified Arabic"/>
      <w:b/>
      <w:bCs/>
      <w:sz w:val="28"/>
      <w:szCs w:val="28"/>
    </w:rPr>
  </w:style>
  <w:style w:type="paragraph" w:customStyle="1" w:styleId="xl355">
    <w:name w:val="xl355"/>
    <w:basedOn w:val="Normal"/>
    <w:rsid w:val="00140CFA"/>
    <w:pPr>
      <w:shd w:val="clear" w:color="000000" w:fill="FFFF00"/>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56">
    <w:name w:val="xl356"/>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7635"/>
      <w:sz w:val="20"/>
      <w:szCs w:val="20"/>
    </w:rPr>
  </w:style>
  <w:style w:type="paragraph" w:customStyle="1" w:styleId="xl357">
    <w:name w:val="xl357"/>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58">
    <w:name w:val="xl358"/>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59">
    <w:name w:val="xl359"/>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60">
    <w:name w:val="xl360"/>
    <w:basedOn w:val="Normal"/>
    <w:rsid w:val="00140CFA"/>
    <w:pPr>
      <w:pBdr>
        <w:bottom w:val="single" w:sz="8" w:space="0" w:color="auto"/>
        <w:right w:val="single" w:sz="8" w:space="0" w:color="auto"/>
      </w:pBdr>
      <w:bidi w:val="0"/>
      <w:spacing w:before="100" w:beforeAutospacing="1" w:after="100" w:afterAutospacing="1" w:line="240" w:lineRule="auto"/>
      <w:jc w:val="right"/>
    </w:pPr>
    <w:rPr>
      <w:rFonts w:ascii="Simplified Arabic" w:eastAsia="Times New Roman" w:hAnsi="Simplified Arabic" w:cs="Simplified Arabic"/>
      <w:color w:val="000000"/>
      <w:sz w:val="20"/>
      <w:szCs w:val="20"/>
    </w:rPr>
  </w:style>
  <w:style w:type="paragraph" w:customStyle="1" w:styleId="xl361">
    <w:name w:val="xl361"/>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362">
    <w:name w:val="xl362"/>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FF0000"/>
      <w:sz w:val="20"/>
      <w:szCs w:val="20"/>
    </w:rPr>
  </w:style>
  <w:style w:type="paragraph" w:customStyle="1" w:styleId="xl363">
    <w:name w:val="xl363"/>
    <w:basedOn w:val="Normal"/>
    <w:rsid w:val="00140CFA"/>
    <w:pPr>
      <w:pBdr>
        <w:left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64">
    <w:name w:val="xl364"/>
    <w:basedOn w:val="Normal"/>
    <w:rsid w:val="00140CFA"/>
    <w:pPr>
      <w:pBdr>
        <w:bottom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customStyle="1" w:styleId="xl365">
    <w:name w:val="xl365"/>
    <w:basedOn w:val="Normal"/>
    <w:rsid w:val="00140CFA"/>
    <w:pPr>
      <w:pBdr>
        <w:top w:val="single" w:sz="8" w:space="0" w:color="auto"/>
        <w:left w:val="single" w:sz="8" w:space="0" w:color="auto"/>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0000"/>
      <w:sz w:val="20"/>
      <w:szCs w:val="20"/>
    </w:rPr>
  </w:style>
  <w:style w:type="paragraph" w:customStyle="1" w:styleId="xl366">
    <w:name w:val="xl366"/>
    <w:basedOn w:val="Normal"/>
    <w:rsid w:val="00140CFA"/>
    <w:pPr>
      <w:pBdr>
        <w:left w:val="single" w:sz="8" w:space="0" w:color="auto"/>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0000"/>
      <w:sz w:val="20"/>
      <w:szCs w:val="20"/>
    </w:rPr>
  </w:style>
  <w:style w:type="paragraph" w:customStyle="1" w:styleId="xl367">
    <w:name w:val="xl367"/>
    <w:basedOn w:val="Normal"/>
    <w:rsid w:val="00140CFA"/>
    <w:pPr>
      <w:pBdr>
        <w:left w:val="single" w:sz="8" w:space="0" w:color="auto"/>
        <w:bottom w:val="single" w:sz="8" w:space="0" w:color="auto"/>
        <w:right w:val="single" w:sz="8" w:space="0" w:color="auto"/>
      </w:pBdr>
      <w:shd w:val="clear" w:color="000000" w:fill="FFFFFF"/>
      <w:bidi w:val="0"/>
      <w:spacing w:before="100" w:beforeAutospacing="1" w:after="100" w:afterAutospacing="1" w:line="240" w:lineRule="auto"/>
      <w:jc w:val="both"/>
      <w:textAlignment w:val="top"/>
    </w:pPr>
    <w:rPr>
      <w:rFonts w:ascii="Simplified Arabic" w:eastAsia="Times New Roman" w:hAnsi="Simplified Arabic" w:cs="Simplified Arabic"/>
      <w:color w:val="000000"/>
      <w:sz w:val="20"/>
      <w:szCs w:val="20"/>
    </w:rPr>
  </w:style>
  <w:style w:type="paragraph" w:customStyle="1" w:styleId="xl368">
    <w:name w:val="xl368"/>
    <w:basedOn w:val="Normal"/>
    <w:rsid w:val="00140CFA"/>
    <w:pPr>
      <w:pBdr>
        <w:left w:val="single" w:sz="8" w:space="0" w:color="auto"/>
        <w:right w:val="single" w:sz="8" w:space="0" w:color="auto"/>
      </w:pBdr>
      <w:bidi w:val="0"/>
      <w:spacing w:before="100" w:beforeAutospacing="1" w:after="100" w:afterAutospacing="1" w:line="240" w:lineRule="auto"/>
      <w:textAlignment w:val="top"/>
    </w:pPr>
    <w:rPr>
      <w:rFonts w:ascii="Calibri" w:eastAsia="Times New Roman" w:hAnsi="Calibri" w:cs="Calibri"/>
      <w:sz w:val="20"/>
      <w:szCs w:val="20"/>
    </w:rPr>
  </w:style>
  <w:style w:type="paragraph" w:customStyle="1" w:styleId="xl369">
    <w:name w:val="xl369"/>
    <w:basedOn w:val="Normal"/>
    <w:rsid w:val="00140CFA"/>
    <w:pPr>
      <w:pBdr>
        <w:bottom w:val="single" w:sz="8" w:space="0" w:color="auto"/>
        <w:right w:val="single" w:sz="8" w:space="0" w:color="auto"/>
      </w:pBd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xl370">
    <w:name w:val="xl370"/>
    <w:basedOn w:val="Normal"/>
    <w:rsid w:val="00140CFA"/>
    <w:pPr>
      <w:pBdr>
        <w:right w:val="single" w:sz="8" w:space="0" w:color="auto"/>
      </w:pBdr>
      <w:shd w:val="clear" w:color="000000" w:fill="FFFFFF"/>
      <w:bidi w:val="0"/>
      <w:spacing w:before="100" w:beforeAutospacing="1" w:after="100" w:afterAutospacing="1" w:line="240" w:lineRule="auto"/>
      <w:jc w:val="right"/>
      <w:textAlignment w:val="top"/>
    </w:pPr>
    <w:rPr>
      <w:rFonts w:ascii="Simplified Arabic" w:eastAsia="Times New Roman" w:hAnsi="Simplified Arabic" w:cs="Simplified Arabic"/>
      <w:b/>
      <w:bCs/>
      <w:color w:val="00B050"/>
      <w:sz w:val="20"/>
      <w:szCs w:val="20"/>
    </w:rPr>
  </w:style>
  <w:style w:type="paragraph" w:customStyle="1" w:styleId="xl371">
    <w:name w:val="xl371"/>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372">
    <w:name w:val="xl372"/>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7635"/>
      <w:sz w:val="20"/>
      <w:szCs w:val="20"/>
    </w:rPr>
  </w:style>
  <w:style w:type="paragraph" w:customStyle="1" w:styleId="xl373">
    <w:name w:val="xl373"/>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74">
    <w:name w:val="xl374"/>
    <w:basedOn w:val="Normal"/>
    <w:rsid w:val="00140CFA"/>
    <w:pPr>
      <w:pBdr>
        <w:top w:val="single" w:sz="8" w:space="0" w:color="auto"/>
        <w:left w:val="single" w:sz="8" w:space="0" w:color="auto"/>
        <w:right w:val="single" w:sz="8" w:space="0" w:color="auto"/>
      </w:pBdr>
      <w:shd w:val="clear" w:color="000000" w:fill="E6B9B8"/>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75">
    <w:name w:val="xl375"/>
    <w:basedOn w:val="Normal"/>
    <w:rsid w:val="00140CFA"/>
    <w:pPr>
      <w:pBdr>
        <w:top w:val="single" w:sz="8" w:space="0" w:color="auto"/>
        <w:left w:val="single" w:sz="8" w:space="0" w:color="auto"/>
        <w:right w:val="single" w:sz="8" w:space="0" w:color="auto"/>
      </w:pBdr>
      <w:shd w:val="clear" w:color="000000" w:fill="E6B9B8"/>
      <w:bidi w:val="0"/>
      <w:spacing w:before="100" w:beforeAutospacing="1" w:after="100" w:afterAutospacing="1" w:line="240" w:lineRule="auto"/>
      <w:jc w:val="right"/>
      <w:textAlignment w:val="top"/>
    </w:pPr>
    <w:rPr>
      <w:rFonts w:ascii="Simplified Arabic" w:eastAsia="Times New Roman" w:hAnsi="Simplified Arabic" w:cs="Simplified Arabic"/>
      <w:color w:val="C00000"/>
      <w:sz w:val="20"/>
      <w:szCs w:val="20"/>
    </w:rPr>
  </w:style>
  <w:style w:type="paragraph" w:customStyle="1" w:styleId="xl376">
    <w:name w:val="xl376"/>
    <w:basedOn w:val="Normal"/>
    <w:rsid w:val="00140CFA"/>
    <w:pPr>
      <w:pBdr>
        <w:bottom w:val="single" w:sz="8" w:space="0" w:color="auto"/>
        <w:right w:val="single" w:sz="8" w:space="0" w:color="auto"/>
      </w:pBdr>
      <w:shd w:val="clear" w:color="000000" w:fill="E6B9B8"/>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77">
    <w:name w:val="xl377"/>
    <w:basedOn w:val="Normal"/>
    <w:rsid w:val="00140CFA"/>
    <w:pPr>
      <w:pBdr>
        <w:bottom w:val="single" w:sz="8" w:space="0" w:color="auto"/>
        <w:right w:val="single" w:sz="8" w:space="0" w:color="auto"/>
      </w:pBdr>
      <w:shd w:val="clear" w:color="000000" w:fill="E6B9B8"/>
      <w:bidi w:val="0"/>
      <w:spacing w:before="100" w:beforeAutospacing="1" w:after="100" w:afterAutospacing="1" w:line="240" w:lineRule="auto"/>
      <w:jc w:val="right"/>
      <w:textAlignment w:val="top"/>
    </w:pPr>
    <w:rPr>
      <w:rFonts w:ascii="Simplified Arabic" w:eastAsia="Times New Roman" w:hAnsi="Simplified Arabic" w:cs="Simplified Arabic"/>
      <w:color w:val="C00000"/>
      <w:sz w:val="20"/>
      <w:szCs w:val="20"/>
    </w:rPr>
  </w:style>
  <w:style w:type="paragraph" w:customStyle="1" w:styleId="xl378">
    <w:name w:val="xl378"/>
    <w:basedOn w:val="Normal"/>
    <w:rsid w:val="00140CFA"/>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379">
    <w:name w:val="xl379"/>
    <w:basedOn w:val="Normal"/>
    <w:rsid w:val="00140CFA"/>
    <w:pPr>
      <w:bidi w:val="0"/>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380">
    <w:name w:val="xl380"/>
    <w:basedOn w:val="Normal"/>
    <w:rsid w:val="00140CFA"/>
    <w:pPr>
      <w:pBdr>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81">
    <w:name w:val="xl381"/>
    <w:basedOn w:val="Normal"/>
    <w:rsid w:val="00140CFA"/>
    <w:pPr>
      <w:pBdr>
        <w:left w:val="single" w:sz="8" w:space="0" w:color="auto"/>
        <w:right w:val="single" w:sz="8" w:space="0" w:color="auto"/>
      </w:pBdr>
      <w:shd w:val="clear" w:color="000000" w:fill="E6B9B8"/>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82">
    <w:name w:val="xl382"/>
    <w:basedOn w:val="Normal"/>
    <w:rsid w:val="00140CFA"/>
    <w:pPr>
      <w:pBdr>
        <w:left w:val="single" w:sz="8" w:space="0" w:color="auto"/>
        <w:right w:val="single" w:sz="8" w:space="0" w:color="auto"/>
      </w:pBdr>
      <w:shd w:val="clear" w:color="000000" w:fill="E6B9B8"/>
      <w:bidi w:val="0"/>
      <w:spacing w:before="100" w:beforeAutospacing="1" w:after="100" w:afterAutospacing="1" w:line="240" w:lineRule="auto"/>
      <w:jc w:val="right"/>
      <w:textAlignment w:val="top"/>
    </w:pPr>
    <w:rPr>
      <w:rFonts w:ascii="Simplified Arabic" w:eastAsia="Times New Roman" w:hAnsi="Simplified Arabic" w:cs="Simplified Arabic"/>
      <w:color w:val="C00000"/>
      <w:sz w:val="20"/>
      <w:szCs w:val="20"/>
    </w:rPr>
  </w:style>
  <w:style w:type="paragraph" w:customStyle="1" w:styleId="xl383">
    <w:name w:val="xl383"/>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84">
    <w:name w:val="xl384"/>
    <w:basedOn w:val="Normal"/>
    <w:rsid w:val="00140CFA"/>
    <w:pPr>
      <w:pBdr>
        <w:left w:val="single" w:sz="8" w:space="0" w:color="auto"/>
        <w:bottom w:val="single" w:sz="8" w:space="0" w:color="auto"/>
        <w:right w:val="single" w:sz="8" w:space="0" w:color="auto"/>
      </w:pBdr>
      <w:shd w:val="clear" w:color="000000" w:fill="E6B9B8"/>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385">
    <w:name w:val="xl385"/>
    <w:basedOn w:val="Normal"/>
    <w:rsid w:val="00140CFA"/>
    <w:pPr>
      <w:pBdr>
        <w:left w:val="single" w:sz="8" w:space="0" w:color="auto"/>
        <w:bottom w:val="single" w:sz="8" w:space="0" w:color="auto"/>
        <w:right w:val="single" w:sz="8" w:space="0" w:color="auto"/>
      </w:pBdr>
      <w:shd w:val="clear" w:color="000000" w:fill="E6B9B8"/>
      <w:bidi w:val="0"/>
      <w:spacing w:before="100" w:beforeAutospacing="1" w:after="100" w:afterAutospacing="1" w:line="240" w:lineRule="auto"/>
      <w:jc w:val="right"/>
      <w:textAlignment w:val="top"/>
    </w:pPr>
    <w:rPr>
      <w:rFonts w:ascii="Simplified Arabic" w:eastAsia="Times New Roman" w:hAnsi="Simplified Arabic" w:cs="Simplified Arabic"/>
      <w:color w:val="C00000"/>
      <w:sz w:val="20"/>
      <w:szCs w:val="20"/>
    </w:rPr>
  </w:style>
  <w:style w:type="paragraph" w:customStyle="1" w:styleId="xl386">
    <w:name w:val="xl386"/>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387">
    <w:name w:val="xl387"/>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88">
    <w:name w:val="xl388"/>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Simplified Arabic" w:eastAsia="Times New Roman" w:hAnsi="Simplified Arabic" w:cs="Simplified Arabic"/>
      <w:color w:val="000000"/>
      <w:sz w:val="20"/>
      <w:szCs w:val="20"/>
    </w:rPr>
  </w:style>
  <w:style w:type="paragraph" w:customStyle="1" w:styleId="xl389">
    <w:name w:val="xl389"/>
    <w:basedOn w:val="Normal"/>
    <w:rsid w:val="00140CFA"/>
    <w:pPr>
      <w:pBdr>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390">
    <w:name w:val="xl390"/>
    <w:basedOn w:val="Normal"/>
    <w:rsid w:val="00140CFA"/>
    <w:pPr>
      <w:pBdr>
        <w:top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20"/>
      <w:szCs w:val="20"/>
    </w:rPr>
  </w:style>
  <w:style w:type="paragraph" w:customStyle="1" w:styleId="xl391">
    <w:name w:val="xl391"/>
    <w:basedOn w:val="Normal"/>
    <w:rsid w:val="00140CFA"/>
    <w:pPr>
      <w:pBdr>
        <w:top w:val="single" w:sz="8" w:space="0" w:color="auto"/>
        <w:bottom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b/>
      <w:bCs/>
      <w:color w:val="000000"/>
      <w:sz w:val="20"/>
      <w:szCs w:val="20"/>
    </w:rPr>
  </w:style>
  <w:style w:type="paragraph" w:customStyle="1" w:styleId="xl392">
    <w:name w:val="xl392"/>
    <w:basedOn w:val="Normal"/>
    <w:rsid w:val="00140CFA"/>
    <w:pPr>
      <w:pBdr>
        <w:bottom w:val="single" w:sz="8" w:space="0" w:color="auto"/>
        <w:right w:val="single" w:sz="8" w:space="0" w:color="auto"/>
      </w:pBdr>
      <w:bidi w:val="0"/>
      <w:spacing w:before="100" w:beforeAutospacing="1" w:after="100" w:afterAutospacing="1" w:line="240" w:lineRule="auto"/>
      <w:jc w:val="right"/>
    </w:pPr>
    <w:rPr>
      <w:rFonts w:ascii="Simplified Arabic" w:eastAsia="Times New Roman" w:hAnsi="Simplified Arabic" w:cs="Simplified Arabic"/>
      <w:color w:val="000000"/>
      <w:sz w:val="20"/>
      <w:szCs w:val="20"/>
    </w:rPr>
  </w:style>
  <w:style w:type="paragraph" w:customStyle="1" w:styleId="xl393">
    <w:name w:val="xl393"/>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b/>
      <w:bCs/>
      <w:color w:val="000000"/>
      <w:sz w:val="20"/>
      <w:szCs w:val="20"/>
    </w:rPr>
  </w:style>
  <w:style w:type="paragraph" w:customStyle="1" w:styleId="xl394">
    <w:name w:val="xl394"/>
    <w:basedOn w:val="Normal"/>
    <w:rsid w:val="00140CFA"/>
    <w:pPr>
      <w:pBdr>
        <w:bottom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customStyle="1" w:styleId="xl395">
    <w:name w:val="xl395"/>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396">
    <w:name w:val="xl396"/>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397">
    <w:name w:val="xl397"/>
    <w:basedOn w:val="Normal"/>
    <w:rsid w:val="00140CFA"/>
    <w:pPr>
      <w:pBdr>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398">
    <w:name w:val="xl398"/>
    <w:basedOn w:val="Normal"/>
    <w:rsid w:val="00140CFA"/>
    <w:pPr>
      <w:pBdr>
        <w:left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399">
    <w:name w:val="xl399"/>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Simplified Arabic" w:eastAsia="Times New Roman" w:hAnsi="Simplified Arabic" w:cs="Simplified Arabic"/>
      <w:color w:val="000000"/>
      <w:sz w:val="20"/>
      <w:szCs w:val="20"/>
    </w:rPr>
  </w:style>
  <w:style w:type="paragraph" w:customStyle="1" w:styleId="xl400">
    <w:name w:val="xl400"/>
    <w:basedOn w:val="Normal"/>
    <w:rsid w:val="00140CFA"/>
    <w:pPr>
      <w:pBdr>
        <w:bottom w:val="single" w:sz="8" w:space="0" w:color="auto"/>
        <w:right w:val="single" w:sz="8" w:space="0" w:color="auto"/>
      </w:pBdr>
      <w:bidi w:val="0"/>
      <w:spacing w:before="100" w:beforeAutospacing="1" w:after="100" w:afterAutospacing="1" w:line="240" w:lineRule="auto"/>
      <w:textAlignment w:val="top"/>
    </w:pPr>
    <w:rPr>
      <w:rFonts w:ascii="Calibri" w:eastAsia="Times New Roman" w:hAnsi="Calibri" w:cs="Calibri"/>
      <w:sz w:val="20"/>
      <w:szCs w:val="20"/>
    </w:rPr>
  </w:style>
  <w:style w:type="paragraph" w:customStyle="1" w:styleId="xl401">
    <w:name w:val="xl401"/>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xl402">
    <w:name w:val="xl402"/>
    <w:basedOn w:val="Normal"/>
    <w:rsid w:val="00140CFA"/>
    <w:pPr>
      <w:pBdr>
        <w:left w:val="single" w:sz="8" w:space="0" w:color="auto"/>
        <w:right w:val="single" w:sz="8" w:space="0" w:color="auto"/>
      </w:pBd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xl403">
    <w:name w:val="xl403"/>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xl404">
    <w:name w:val="xl404"/>
    <w:basedOn w:val="Normal"/>
    <w:rsid w:val="00140CFA"/>
    <w:pPr>
      <w:pBdr>
        <w:bottom w:val="single" w:sz="8" w:space="0" w:color="auto"/>
        <w:right w:val="single" w:sz="8" w:space="0" w:color="auto"/>
      </w:pBdr>
      <w:bidi w:val="0"/>
      <w:spacing w:before="100" w:beforeAutospacing="1" w:after="100" w:afterAutospacing="1" w:line="240" w:lineRule="auto"/>
    </w:pPr>
    <w:rPr>
      <w:rFonts w:ascii="Simplified Arabic" w:eastAsia="Times New Roman" w:hAnsi="Simplified Arabic" w:cs="Simplified Arabic"/>
      <w:color w:val="000000"/>
      <w:sz w:val="20"/>
      <w:szCs w:val="20"/>
    </w:rPr>
  </w:style>
  <w:style w:type="paragraph" w:customStyle="1" w:styleId="xl405">
    <w:name w:val="xl405"/>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06">
    <w:name w:val="xl406"/>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07">
    <w:name w:val="xl407"/>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08">
    <w:name w:val="xl408"/>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Simplified Arabic" w:eastAsia="Times New Roman" w:hAnsi="Simplified Arabic" w:cs="Simplified Arabic"/>
      <w:color w:val="00B050"/>
      <w:sz w:val="18"/>
      <w:szCs w:val="18"/>
    </w:rPr>
  </w:style>
  <w:style w:type="paragraph" w:customStyle="1" w:styleId="xl409">
    <w:name w:val="xl409"/>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10">
    <w:name w:val="xl410"/>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11">
    <w:name w:val="xl411"/>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pPr>
    <w:rPr>
      <w:rFonts w:ascii="Calibri" w:eastAsia="Times New Roman" w:hAnsi="Calibri" w:cs="Calibri"/>
      <w:color w:val="000000"/>
      <w:sz w:val="18"/>
      <w:szCs w:val="18"/>
    </w:rPr>
  </w:style>
  <w:style w:type="paragraph" w:customStyle="1" w:styleId="xl412">
    <w:name w:val="xl412"/>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pPr>
    <w:rPr>
      <w:rFonts w:ascii="Simplified Arabic" w:eastAsia="Times New Roman" w:hAnsi="Simplified Arabic" w:cs="Simplified Arabic"/>
      <w:color w:val="000000"/>
      <w:sz w:val="18"/>
      <w:szCs w:val="18"/>
    </w:rPr>
  </w:style>
  <w:style w:type="paragraph" w:customStyle="1" w:styleId="xl413">
    <w:name w:val="xl413"/>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Calibri" w:eastAsia="Times New Roman" w:hAnsi="Calibri" w:cs="Calibri"/>
      <w:color w:val="000000"/>
      <w:sz w:val="18"/>
      <w:szCs w:val="18"/>
    </w:rPr>
  </w:style>
  <w:style w:type="paragraph" w:customStyle="1" w:styleId="xl414">
    <w:name w:val="xl414"/>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Calibri" w:eastAsia="Times New Roman" w:hAnsi="Calibri" w:cs="Calibri"/>
      <w:color w:val="000000"/>
      <w:sz w:val="18"/>
      <w:szCs w:val="18"/>
    </w:rPr>
  </w:style>
  <w:style w:type="paragraph" w:customStyle="1" w:styleId="xl415">
    <w:name w:val="xl415"/>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Calibri" w:eastAsia="Times New Roman" w:hAnsi="Calibri" w:cs="Calibri"/>
      <w:color w:val="000000"/>
      <w:sz w:val="18"/>
      <w:szCs w:val="18"/>
    </w:rPr>
  </w:style>
  <w:style w:type="paragraph" w:customStyle="1" w:styleId="xl416">
    <w:name w:val="xl416"/>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417">
    <w:name w:val="xl417"/>
    <w:basedOn w:val="Normal"/>
    <w:rsid w:val="00140CF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Calibri" w:eastAsia="Times New Roman" w:hAnsi="Calibri" w:cs="Calibri"/>
      <w:color w:val="000000"/>
      <w:sz w:val="18"/>
      <w:szCs w:val="18"/>
    </w:rPr>
  </w:style>
  <w:style w:type="paragraph" w:customStyle="1" w:styleId="xl418">
    <w:name w:val="xl418"/>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419">
    <w:name w:val="xl419"/>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420">
    <w:name w:val="xl420"/>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421">
    <w:name w:val="xl421"/>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2">
    <w:name w:val="xl422"/>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3">
    <w:name w:val="xl423"/>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4">
    <w:name w:val="xl424"/>
    <w:basedOn w:val="Normal"/>
    <w:rsid w:val="00140CFA"/>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5">
    <w:name w:val="xl425"/>
    <w:basedOn w:val="Normal"/>
    <w:rsid w:val="00140CF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6">
    <w:name w:val="xl426"/>
    <w:basedOn w:val="Normal"/>
    <w:rsid w:val="00140CFA"/>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xl427">
    <w:name w:val="xl427"/>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Calibri" w:eastAsia="Times New Roman" w:hAnsi="Calibri" w:cs="Calibri"/>
      <w:color w:val="000000"/>
      <w:sz w:val="18"/>
      <w:szCs w:val="18"/>
    </w:rPr>
  </w:style>
  <w:style w:type="paragraph" w:customStyle="1" w:styleId="xl428">
    <w:name w:val="xl428"/>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Calibri" w:eastAsia="Times New Roman" w:hAnsi="Calibri" w:cs="Calibri"/>
      <w:color w:val="000000"/>
      <w:sz w:val="18"/>
      <w:szCs w:val="18"/>
    </w:rPr>
  </w:style>
  <w:style w:type="paragraph" w:customStyle="1" w:styleId="xl429">
    <w:name w:val="xl429"/>
    <w:basedOn w:val="Normal"/>
    <w:rsid w:val="00140CFA"/>
    <w:pPr>
      <w:pBdr>
        <w:top w:val="single" w:sz="8"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Arial" w:eastAsia="Times New Roman" w:hAnsi="Arial" w:cs="Arial"/>
      <w:color w:val="000000"/>
      <w:sz w:val="18"/>
      <w:szCs w:val="18"/>
    </w:rPr>
  </w:style>
  <w:style w:type="paragraph" w:customStyle="1" w:styleId="xl430">
    <w:name w:val="xl430"/>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top"/>
    </w:pPr>
    <w:rPr>
      <w:rFonts w:ascii="Arial" w:eastAsia="Times New Roman" w:hAnsi="Arial" w:cs="Arial"/>
      <w:color w:val="000000"/>
      <w:sz w:val="18"/>
      <w:szCs w:val="18"/>
    </w:rPr>
  </w:style>
  <w:style w:type="paragraph" w:customStyle="1" w:styleId="xl431">
    <w:name w:val="xl431"/>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top"/>
    </w:pPr>
    <w:rPr>
      <w:rFonts w:ascii="Arial" w:eastAsia="Times New Roman" w:hAnsi="Arial" w:cs="Arial"/>
      <w:color w:val="000000"/>
      <w:sz w:val="18"/>
      <w:szCs w:val="18"/>
    </w:rPr>
  </w:style>
  <w:style w:type="paragraph" w:customStyle="1" w:styleId="xl432">
    <w:name w:val="xl432"/>
    <w:basedOn w:val="Normal"/>
    <w:rsid w:val="00140CF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433">
    <w:name w:val="xl433"/>
    <w:basedOn w:val="Normal"/>
    <w:rsid w:val="00140CF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434">
    <w:name w:val="xl434"/>
    <w:basedOn w:val="Normal"/>
    <w:rsid w:val="00140CF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435">
    <w:name w:val="xl435"/>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436">
    <w:name w:val="xl436"/>
    <w:basedOn w:val="Normal"/>
    <w:rsid w:val="00140CFA"/>
    <w:pPr>
      <w:pBdr>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437">
    <w:name w:val="xl437"/>
    <w:basedOn w:val="Normal"/>
    <w:rsid w:val="00140CFA"/>
    <w:pPr>
      <w:pBdr>
        <w:top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20"/>
      <w:szCs w:val="20"/>
    </w:rPr>
  </w:style>
  <w:style w:type="paragraph" w:customStyle="1" w:styleId="xl438">
    <w:name w:val="xl438"/>
    <w:basedOn w:val="Normal"/>
    <w:rsid w:val="00140CFA"/>
    <w:pPr>
      <w:pBdr>
        <w:top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customStyle="1" w:styleId="xl439">
    <w:name w:val="xl439"/>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20"/>
      <w:szCs w:val="20"/>
    </w:rPr>
  </w:style>
  <w:style w:type="paragraph" w:customStyle="1" w:styleId="xl440">
    <w:name w:val="xl440"/>
    <w:basedOn w:val="Normal"/>
    <w:rsid w:val="00140CFA"/>
    <w:pPr>
      <w:pBdr>
        <w:right w:val="single" w:sz="8" w:space="0" w:color="auto"/>
      </w:pBdr>
      <w:bidi w:val="0"/>
      <w:spacing w:before="100" w:beforeAutospacing="1" w:after="100" w:afterAutospacing="1" w:line="240" w:lineRule="auto"/>
      <w:jc w:val="center"/>
      <w:textAlignment w:val="top"/>
    </w:pPr>
    <w:rPr>
      <w:rFonts w:ascii="Arial" w:eastAsia="Times New Roman" w:hAnsi="Arial" w:cs="Arial"/>
      <w:color w:val="000000"/>
      <w:sz w:val="20"/>
      <w:szCs w:val="20"/>
    </w:rPr>
  </w:style>
  <w:style w:type="paragraph" w:customStyle="1" w:styleId="xl441">
    <w:name w:val="xl441"/>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B050"/>
      <w:sz w:val="20"/>
      <w:szCs w:val="20"/>
    </w:rPr>
  </w:style>
  <w:style w:type="paragraph" w:customStyle="1" w:styleId="xl442">
    <w:name w:val="xl442"/>
    <w:basedOn w:val="Normal"/>
    <w:rsid w:val="00140CFA"/>
    <w:pPr>
      <w:pBdr>
        <w:top w:val="single" w:sz="8" w:space="0" w:color="auto"/>
        <w:right w:val="single" w:sz="8" w:space="0" w:color="auto"/>
      </w:pBdr>
      <w:bidi w:val="0"/>
      <w:spacing w:before="100" w:beforeAutospacing="1" w:after="100" w:afterAutospacing="1" w:line="240" w:lineRule="auto"/>
      <w:jc w:val="center"/>
      <w:textAlignment w:val="top"/>
    </w:pPr>
    <w:rPr>
      <w:rFonts w:ascii="Arial" w:eastAsia="Times New Roman" w:hAnsi="Arial" w:cs="Arial"/>
      <w:color w:val="000000"/>
      <w:sz w:val="20"/>
      <w:szCs w:val="20"/>
    </w:rPr>
  </w:style>
  <w:style w:type="paragraph" w:customStyle="1" w:styleId="xl443">
    <w:name w:val="xl443"/>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Arial" w:eastAsia="Times New Roman" w:hAnsi="Arial" w:cs="Arial"/>
      <w:color w:val="000000"/>
      <w:sz w:val="20"/>
      <w:szCs w:val="20"/>
    </w:rPr>
  </w:style>
  <w:style w:type="paragraph" w:customStyle="1" w:styleId="xl444">
    <w:name w:val="xl444"/>
    <w:basedOn w:val="Normal"/>
    <w:rsid w:val="00140CFA"/>
    <w:pPr>
      <w:pBdr>
        <w:right w:val="single" w:sz="8" w:space="0" w:color="auto"/>
      </w:pBdr>
      <w:bidi w:val="0"/>
      <w:spacing w:before="100" w:beforeAutospacing="1" w:after="100" w:afterAutospacing="1" w:line="240" w:lineRule="auto"/>
      <w:jc w:val="center"/>
      <w:textAlignment w:val="top"/>
    </w:pPr>
    <w:rPr>
      <w:rFonts w:ascii="Calibri" w:eastAsia="Times New Roman" w:hAnsi="Calibri" w:cs="Calibri"/>
      <w:color w:val="000000"/>
      <w:sz w:val="20"/>
      <w:szCs w:val="20"/>
    </w:rPr>
  </w:style>
  <w:style w:type="paragraph" w:customStyle="1" w:styleId="xl445">
    <w:name w:val="xl445"/>
    <w:basedOn w:val="Normal"/>
    <w:rsid w:val="00140CFA"/>
    <w:pPr>
      <w:pBdr>
        <w:right w:val="single" w:sz="8" w:space="0" w:color="auto"/>
      </w:pBdr>
      <w:bidi w:val="0"/>
      <w:spacing w:before="100" w:beforeAutospacing="1" w:after="100" w:afterAutospacing="1" w:line="240" w:lineRule="auto"/>
      <w:jc w:val="center"/>
      <w:textAlignment w:val="top"/>
    </w:pPr>
    <w:rPr>
      <w:rFonts w:ascii="Calibri Light" w:eastAsia="Times New Roman" w:hAnsi="Calibri Light" w:cs="Calibri Light"/>
      <w:color w:val="000000"/>
      <w:sz w:val="20"/>
      <w:szCs w:val="20"/>
    </w:rPr>
  </w:style>
  <w:style w:type="paragraph" w:customStyle="1" w:styleId="xl446">
    <w:name w:val="xl446"/>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Calibri Light" w:eastAsia="Times New Roman" w:hAnsi="Calibri Light" w:cs="Calibri Light"/>
      <w:color w:val="000000"/>
      <w:sz w:val="20"/>
      <w:szCs w:val="20"/>
    </w:rPr>
  </w:style>
  <w:style w:type="paragraph" w:customStyle="1" w:styleId="xl447">
    <w:name w:val="xl447"/>
    <w:basedOn w:val="Normal"/>
    <w:rsid w:val="00140CFA"/>
    <w:pPr>
      <w:pBdr>
        <w:top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448">
    <w:name w:val="xl448"/>
    <w:basedOn w:val="Normal"/>
    <w:rsid w:val="00140CFA"/>
    <w:pPr>
      <w:pBdr>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449">
    <w:name w:val="xl449"/>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C00000"/>
      <w:sz w:val="20"/>
      <w:szCs w:val="20"/>
    </w:rPr>
  </w:style>
  <w:style w:type="paragraph" w:customStyle="1" w:styleId="xl450">
    <w:name w:val="xl450"/>
    <w:basedOn w:val="Normal"/>
    <w:rsid w:val="00140CFA"/>
    <w:pPr>
      <w:pBdr>
        <w:top w:val="single" w:sz="8" w:space="0" w:color="auto"/>
        <w:left w:val="single" w:sz="4" w:space="0" w:color="auto"/>
        <w:bottom w:val="single" w:sz="4"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color w:val="000000"/>
      <w:sz w:val="18"/>
      <w:szCs w:val="18"/>
    </w:rPr>
  </w:style>
  <w:style w:type="paragraph" w:customStyle="1" w:styleId="xl451">
    <w:name w:val="xl451"/>
    <w:basedOn w:val="Normal"/>
    <w:rsid w:val="00140CF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color w:val="000000"/>
      <w:sz w:val="18"/>
      <w:szCs w:val="18"/>
    </w:rPr>
  </w:style>
  <w:style w:type="paragraph" w:customStyle="1" w:styleId="xl452">
    <w:name w:val="xl452"/>
    <w:basedOn w:val="Normal"/>
    <w:rsid w:val="00140CFA"/>
    <w:pPr>
      <w:pBdr>
        <w:top w:val="single" w:sz="4" w:space="0" w:color="auto"/>
        <w:left w:val="single" w:sz="4" w:space="0" w:color="auto"/>
        <w:bottom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color w:val="000000"/>
      <w:sz w:val="18"/>
      <w:szCs w:val="18"/>
    </w:rPr>
  </w:style>
  <w:style w:type="paragraph" w:customStyle="1" w:styleId="xl453">
    <w:name w:val="xl453"/>
    <w:basedOn w:val="Normal"/>
    <w:rsid w:val="00140CF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454">
    <w:name w:val="xl454"/>
    <w:basedOn w:val="Normal"/>
    <w:rsid w:val="00140CFA"/>
    <w:pPr>
      <w:pBdr>
        <w:top w:val="single" w:sz="4"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455">
    <w:name w:val="xl455"/>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56">
    <w:name w:val="xl456"/>
    <w:basedOn w:val="Normal"/>
    <w:rsid w:val="00140CFA"/>
    <w:pPr>
      <w:pBdr>
        <w:left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57">
    <w:name w:val="xl457"/>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58">
    <w:name w:val="xl45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59">
    <w:name w:val="xl459"/>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460">
    <w:name w:val="xl460"/>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sz w:val="18"/>
      <w:szCs w:val="18"/>
    </w:rPr>
  </w:style>
  <w:style w:type="paragraph" w:customStyle="1" w:styleId="xl461">
    <w:name w:val="xl461"/>
    <w:basedOn w:val="Normal"/>
    <w:rsid w:val="00140CFA"/>
    <w:pPr>
      <w:pBdr>
        <w:top w:val="single" w:sz="8" w:space="0" w:color="auto"/>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FF0000"/>
      <w:sz w:val="18"/>
      <w:szCs w:val="18"/>
    </w:rPr>
  </w:style>
  <w:style w:type="paragraph" w:customStyle="1" w:styleId="xl462">
    <w:name w:val="xl462"/>
    <w:basedOn w:val="Normal"/>
    <w:rsid w:val="00140CFA"/>
    <w:pPr>
      <w:pBdr>
        <w:top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463">
    <w:name w:val="xl463"/>
    <w:basedOn w:val="Normal"/>
    <w:rsid w:val="00140CFA"/>
    <w:pPr>
      <w:pBdr>
        <w:bottom w:val="single" w:sz="8" w:space="0" w:color="auto"/>
        <w:right w:val="single" w:sz="4" w:space="0" w:color="auto"/>
      </w:pBdr>
      <w:bidi w:val="0"/>
      <w:spacing w:before="100" w:beforeAutospacing="1" w:after="100" w:afterAutospacing="1" w:line="240" w:lineRule="auto"/>
      <w:jc w:val="center"/>
      <w:textAlignment w:val="top"/>
    </w:pPr>
    <w:rPr>
      <w:rFonts w:ascii="Simplified Arabic" w:eastAsia="Times New Roman" w:hAnsi="Simplified Arabic" w:cs="Simplified Arabic"/>
      <w:color w:val="000000"/>
      <w:sz w:val="18"/>
      <w:szCs w:val="18"/>
    </w:rPr>
  </w:style>
  <w:style w:type="paragraph" w:customStyle="1" w:styleId="xl464">
    <w:name w:val="xl464"/>
    <w:basedOn w:val="Normal"/>
    <w:rsid w:val="00140CFA"/>
    <w:pPr>
      <w:bidi w:val="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465">
    <w:name w:val="xl465"/>
    <w:basedOn w:val="Normal"/>
    <w:rsid w:val="00140CFA"/>
    <w:pPr>
      <w:pBdr>
        <w:bottom w:val="single" w:sz="8" w:space="0" w:color="auto"/>
        <w:right w:val="single" w:sz="8" w:space="0" w:color="auto"/>
      </w:pBdr>
      <w:bidi w:val="0"/>
      <w:spacing w:before="100" w:beforeAutospacing="1" w:after="100" w:afterAutospacing="1" w:line="240" w:lineRule="auto"/>
      <w:jc w:val="center"/>
    </w:pPr>
    <w:rPr>
      <w:rFonts w:ascii="Calibri" w:eastAsia="Times New Roman" w:hAnsi="Calibri" w:cs="Calibri"/>
      <w:sz w:val="20"/>
      <w:szCs w:val="20"/>
    </w:rPr>
  </w:style>
  <w:style w:type="paragraph" w:customStyle="1" w:styleId="xl466">
    <w:name w:val="xl466"/>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pPr>
    <w:rPr>
      <w:rFonts w:ascii="Calibri" w:eastAsia="Times New Roman" w:hAnsi="Calibri" w:cs="Calibri"/>
      <w:sz w:val="20"/>
      <w:szCs w:val="20"/>
    </w:rPr>
  </w:style>
  <w:style w:type="paragraph" w:customStyle="1" w:styleId="xl467">
    <w:name w:val="xl467"/>
    <w:basedOn w:val="Normal"/>
    <w:rsid w:val="00140CFA"/>
    <w:pPr>
      <w:pBdr>
        <w:left w:val="single" w:sz="8" w:space="0" w:color="auto"/>
        <w:right w:val="single" w:sz="8" w:space="0" w:color="auto"/>
      </w:pBdr>
      <w:bidi w:val="0"/>
      <w:spacing w:before="100" w:beforeAutospacing="1" w:after="100" w:afterAutospacing="1" w:line="240" w:lineRule="auto"/>
      <w:jc w:val="center"/>
    </w:pPr>
    <w:rPr>
      <w:rFonts w:ascii="Calibri" w:eastAsia="Times New Roman" w:hAnsi="Calibri" w:cs="Calibri"/>
      <w:sz w:val="20"/>
      <w:szCs w:val="20"/>
    </w:rPr>
  </w:style>
  <w:style w:type="paragraph" w:customStyle="1" w:styleId="xl468">
    <w:name w:val="xl468"/>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pPr>
    <w:rPr>
      <w:rFonts w:ascii="Calibri" w:eastAsia="Times New Roman" w:hAnsi="Calibri" w:cs="Calibri"/>
      <w:sz w:val="20"/>
      <w:szCs w:val="20"/>
    </w:rPr>
  </w:style>
  <w:style w:type="paragraph" w:customStyle="1" w:styleId="xl469">
    <w:name w:val="xl469"/>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70">
    <w:name w:val="xl470"/>
    <w:basedOn w:val="Normal"/>
    <w:rsid w:val="00140CFA"/>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color w:val="C00000"/>
      <w:sz w:val="20"/>
      <w:szCs w:val="20"/>
    </w:rPr>
  </w:style>
  <w:style w:type="paragraph" w:customStyle="1" w:styleId="xl471">
    <w:name w:val="xl471"/>
    <w:basedOn w:val="Normal"/>
    <w:rsid w:val="00140CFA"/>
    <w:pPr>
      <w:pBdr>
        <w:bottom w:val="single" w:sz="8" w:space="0" w:color="auto"/>
        <w:right w:val="single" w:sz="8" w:space="0" w:color="auto"/>
      </w:pBdr>
      <w:bidi w:val="0"/>
      <w:spacing w:before="100" w:beforeAutospacing="1" w:after="100" w:afterAutospacing="1" w:line="240" w:lineRule="auto"/>
      <w:jc w:val="center"/>
      <w:textAlignment w:val="top"/>
    </w:pPr>
    <w:rPr>
      <w:rFonts w:ascii="Calibri" w:eastAsia="Times New Roman" w:hAnsi="Calibri" w:cs="Calibri"/>
      <w:sz w:val="20"/>
      <w:szCs w:val="20"/>
    </w:rPr>
  </w:style>
  <w:style w:type="paragraph" w:customStyle="1" w:styleId="xl472">
    <w:name w:val="xl472"/>
    <w:basedOn w:val="Normal"/>
    <w:rsid w:val="00140CFA"/>
    <w:pPr>
      <w:pBdr>
        <w:top w:val="single" w:sz="8" w:space="0" w:color="auto"/>
        <w:left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customStyle="1" w:styleId="xl473">
    <w:name w:val="xl473"/>
    <w:basedOn w:val="Normal"/>
    <w:rsid w:val="00140CFA"/>
    <w:pPr>
      <w:pBdr>
        <w:left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customStyle="1" w:styleId="xl474">
    <w:name w:val="xl474"/>
    <w:basedOn w:val="Normal"/>
    <w:rsid w:val="00140CFA"/>
    <w:pPr>
      <w:pBdr>
        <w:left w:val="single" w:sz="8" w:space="0" w:color="auto"/>
        <w:bottom w:val="single" w:sz="8" w:space="0" w:color="auto"/>
        <w:right w:val="single" w:sz="8" w:space="0" w:color="auto"/>
      </w:pBdr>
      <w:bidi w:val="0"/>
      <w:spacing w:before="100" w:beforeAutospacing="1" w:after="100" w:afterAutospacing="1" w:line="240" w:lineRule="auto"/>
      <w:jc w:val="center"/>
    </w:pPr>
    <w:rPr>
      <w:rFonts w:ascii="Simplified Arabic" w:eastAsia="Times New Roman" w:hAnsi="Simplified Arabic" w:cs="Simplified Arabic"/>
      <w:color w:val="000000"/>
      <w:sz w:val="20"/>
      <w:szCs w:val="20"/>
    </w:rPr>
  </w:style>
  <w:style w:type="paragraph" w:styleId="Header">
    <w:name w:val="header"/>
    <w:basedOn w:val="Normal"/>
    <w:link w:val="HeaderChar"/>
    <w:uiPriority w:val="99"/>
    <w:unhideWhenUsed/>
    <w:rsid w:val="00F159E7"/>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9E7"/>
  </w:style>
  <w:style w:type="paragraph" w:styleId="Footer">
    <w:name w:val="footer"/>
    <w:basedOn w:val="Normal"/>
    <w:link w:val="FooterChar"/>
    <w:uiPriority w:val="99"/>
    <w:unhideWhenUsed/>
    <w:rsid w:val="00F159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9E7"/>
  </w:style>
  <w:style w:type="paragraph" w:styleId="ListParagraph">
    <w:name w:val="List Paragraph"/>
    <w:basedOn w:val="Normal"/>
    <w:uiPriority w:val="34"/>
    <w:qFormat/>
    <w:rsid w:val="006B3386"/>
    <w:pPr>
      <w:ind w:left="720"/>
      <w:contextualSpacing/>
    </w:pPr>
  </w:style>
  <w:style w:type="paragraph" w:styleId="BodyText">
    <w:name w:val="Body Text"/>
    <w:basedOn w:val="Normal"/>
    <w:link w:val="BodyTextChar"/>
    <w:uiPriority w:val="99"/>
    <w:semiHidden/>
    <w:unhideWhenUsed/>
    <w:rsid w:val="00FC6E53"/>
    <w:pPr>
      <w:spacing w:after="120"/>
    </w:pPr>
  </w:style>
  <w:style w:type="character" w:customStyle="1" w:styleId="BodyTextChar">
    <w:name w:val="Body Text Char"/>
    <w:basedOn w:val="DefaultParagraphFont"/>
    <w:link w:val="BodyText"/>
    <w:uiPriority w:val="99"/>
    <w:semiHidden/>
    <w:rsid w:val="00FC6E53"/>
  </w:style>
  <w:style w:type="table" w:customStyle="1" w:styleId="TableGrid1">
    <w:name w:val="Table Grid1"/>
    <w:basedOn w:val="TableNormal"/>
    <w:next w:val="TableGrid"/>
    <w:uiPriority w:val="59"/>
    <w:rsid w:val="00FC6E5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C6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54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4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313230">
      <w:bodyDiv w:val="1"/>
      <w:marLeft w:val="0"/>
      <w:marRight w:val="0"/>
      <w:marTop w:val="0"/>
      <w:marBottom w:val="0"/>
      <w:divBdr>
        <w:top w:val="none" w:sz="0" w:space="0" w:color="auto"/>
        <w:left w:val="none" w:sz="0" w:space="0" w:color="auto"/>
        <w:bottom w:val="none" w:sz="0" w:space="0" w:color="auto"/>
        <w:right w:val="none" w:sz="0" w:space="0" w:color="auto"/>
      </w:divBdr>
    </w:div>
    <w:div w:id="571701623">
      <w:bodyDiv w:val="1"/>
      <w:marLeft w:val="0"/>
      <w:marRight w:val="0"/>
      <w:marTop w:val="0"/>
      <w:marBottom w:val="0"/>
      <w:divBdr>
        <w:top w:val="none" w:sz="0" w:space="0" w:color="auto"/>
        <w:left w:val="none" w:sz="0" w:space="0" w:color="auto"/>
        <w:bottom w:val="none" w:sz="0" w:space="0" w:color="auto"/>
        <w:right w:val="none" w:sz="0" w:space="0" w:color="auto"/>
      </w:divBdr>
    </w:div>
    <w:div w:id="1405295381">
      <w:bodyDiv w:val="1"/>
      <w:marLeft w:val="0"/>
      <w:marRight w:val="0"/>
      <w:marTop w:val="0"/>
      <w:marBottom w:val="0"/>
      <w:divBdr>
        <w:top w:val="none" w:sz="0" w:space="0" w:color="auto"/>
        <w:left w:val="none" w:sz="0" w:space="0" w:color="auto"/>
        <w:bottom w:val="none" w:sz="0" w:space="0" w:color="auto"/>
        <w:right w:val="none" w:sz="0" w:space="0" w:color="auto"/>
      </w:divBdr>
    </w:div>
    <w:div w:id="1887373665">
      <w:bodyDiv w:val="1"/>
      <w:marLeft w:val="0"/>
      <w:marRight w:val="0"/>
      <w:marTop w:val="0"/>
      <w:marBottom w:val="0"/>
      <w:divBdr>
        <w:top w:val="none" w:sz="0" w:space="0" w:color="auto"/>
        <w:left w:val="none" w:sz="0" w:space="0" w:color="auto"/>
        <w:bottom w:val="none" w:sz="0" w:space="0" w:color="auto"/>
        <w:right w:val="none" w:sz="0" w:space="0" w:color="auto"/>
      </w:divBdr>
    </w:div>
    <w:div w:id="208459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18" Type="http://schemas.openxmlformats.org/officeDocument/2006/relationships/hyperlink" Target="https://ar.wikipedia.org/wiki/%D9%85%D8%AA%D8%BA%D9%8A%D8%B1_%D9%86%D9%88%D8%B9%D9%8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ar.wikipedia.org/wiki/%D9%85%D8%AA%D8%BA%D9%8A%D8%B1_%D9%83%D9%85%D9%8A" TargetMode="External"/><Relationship Id="rId2" Type="http://schemas.openxmlformats.org/officeDocument/2006/relationships/numbering" Target="numbering.xml"/><Relationship Id="rId16" Type="http://schemas.openxmlformats.org/officeDocument/2006/relationships/hyperlink" Target="http://www.pcbs.gov.ps" TargetMode="External"/><Relationship Id="rId20" Type="http://schemas.openxmlformats.org/officeDocument/2006/relationships/hyperlink" Target="https://ar.wikipedia.org/wiki/%D8%B6%D8%B1%D9%8A%D8%A8%D8%A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diwan@pcbs.pna.org"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cid:image001.jpg@01D6F954.797702A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ABB65-7D7F-46E1-970F-6046F27D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220</Pages>
  <Words>35463</Words>
  <Characters>202143</Characters>
  <Application>Microsoft Office Word</Application>
  <DocSecurity>0</DocSecurity>
  <Lines>1684</Lines>
  <Paragraphs>474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237132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Hananj</dc:creator>
  <cp:keywords/>
  <dc:description/>
  <cp:lastModifiedBy>MAHER TANNOUS</cp:lastModifiedBy>
  <cp:revision>8</cp:revision>
  <cp:lastPrinted>2021-12-23T08:06:00Z</cp:lastPrinted>
  <dcterms:created xsi:type="dcterms:W3CDTF">2022-01-16T08:33:00Z</dcterms:created>
  <dcterms:modified xsi:type="dcterms:W3CDTF">2022-01-17T08:19:00Z</dcterms:modified>
</cp:coreProperties>
</file>